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8DC" w:rsidRPr="004A28DC" w:rsidRDefault="004A28DC" w:rsidP="004A28DC">
      <w:pPr>
        <w:spacing w:after="0" w:line="240" w:lineRule="auto"/>
        <w:ind w:firstLine="709"/>
        <w:jc w:val="center"/>
        <w:rPr>
          <w:rFonts w:ascii="Arial" w:eastAsia="Times New Roman" w:hAnsi="Arial" w:cs="Arial"/>
          <w:sz w:val="24"/>
          <w:szCs w:val="24"/>
          <w:lang w:eastAsia="ru-RU"/>
        </w:rPr>
      </w:pPr>
      <w:r w:rsidRPr="004A28DC">
        <w:rPr>
          <w:rFonts w:ascii="Arial" w:eastAsia="Times New Roman" w:hAnsi="Arial" w:cs="Arial"/>
          <w:sz w:val="24"/>
          <w:szCs w:val="24"/>
          <w:lang w:eastAsia="ru-RU"/>
        </w:rPr>
        <w:t>СОВЕТ НАРОДНЫХ ДЕПУТАТОВ</w:t>
      </w:r>
    </w:p>
    <w:p w:rsidR="004A28DC" w:rsidRPr="004A28DC" w:rsidRDefault="00521CCD" w:rsidP="004A28DC">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НОВОПОСТОЯЛОВ</w:t>
      </w:r>
      <w:r w:rsidR="004A28DC" w:rsidRPr="004A28DC">
        <w:rPr>
          <w:rFonts w:ascii="Arial" w:eastAsia="Times New Roman" w:hAnsi="Arial" w:cs="Arial"/>
          <w:sz w:val="24"/>
          <w:szCs w:val="24"/>
          <w:lang w:eastAsia="ru-RU"/>
        </w:rPr>
        <w:t>СКОГО СЕЛЬСКОГО ПОСЕЛЕНИЯ</w:t>
      </w:r>
    </w:p>
    <w:p w:rsidR="004A28DC" w:rsidRPr="004A28DC" w:rsidRDefault="004A28DC" w:rsidP="004A28DC">
      <w:pPr>
        <w:spacing w:after="0" w:line="240" w:lineRule="auto"/>
        <w:ind w:firstLine="709"/>
        <w:jc w:val="center"/>
        <w:rPr>
          <w:rFonts w:ascii="Arial" w:eastAsia="Times New Roman" w:hAnsi="Arial" w:cs="Arial"/>
          <w:sz w:val="24"/>
          <w:szCs w:val="24"/>
          <w:lang w:eastAsia="ru-RU"/>
        </w:rPr>
      </w:pPr>
      <w:r w:rsidRPr="004A28DC">
        <w:rPr>
          <w:rFonts w:ascii="Arial" w:eastAsia="Times New Roman" w:hAnsi="Arial" w:cs="Arial"/>
          <w:sz w:val="24"/>
          <w:szCs w:val="24"/>
          <w:lang w:eastAsia="ru-RU"/>
        </w:rPr>
        <w:t>РОССОШАНСКОГО МУНИЦИПАЛЬНОГО РАЙОНА</w:t>
      </w:r>
    </w:p>
    <w:p w:rsidR="004A28DC" w:rsidRPr="004A28DC" w:rsidRDefault="004A28DC" w:rsidP="00521CCD">
      <w:pPr>
        <w:spacing w:after="0" w:line="240" w:lineRule="auto"/>
        <w:ind w:firstLine="709"/>
        <w:jc w:val="center"/>
        <w:rPr>
          <w:rFonts w:ascii="Arial" w:eastAsia="Times New Roman" w:hAnsi="Arial" w:cs="Arial"/>
          <w:sz w:val="24"/>
          <w:szCs w:val="24"/>
          <w:lang w:eastAsia="ru-RU"/>
        </w:rPr>
      </w:pPr>
      <w:r w:rsidRPr="004A28DC">
        <w:rPr>
          <w:rFonts w:ascii="Arial" w:eastAsia="Times New Roman" w:hAnsi="Arial" w:cs="Arial"/>
          <w:sz w:val="24"/>
          <w:szCs w:val="24"/>
          <w:lang w:eastAsia="ru-RU"/>
        </w:rPr>
        <w:t>ВОРОНЕЖСКОЙ ОБЛАСТИ</w:t>
      </w:r>
    </w:p>
    <w:p w:rsidR="004A28DC" w:rsidRPr="004A28DC" w:rsidRDefault="004A28DC" w:rsidP="00521CCD">
      <w:pPr>
        <w:spacing w:after="0" w:line="240" w:lineRule="auto"/>
        <w:ind w:firstLine="709"/>
        <w:jc w:val="center"/>
        <w:rPr>
          <w:rFonts w:ascii="Arial" w:eastAsia="Times New Roman" w:hAnsi="Arial" w:cs="Arial"/>
          <w:sz w:val="24"/>
          <w:szCs w:val="24"/>
          <w:lang w:eastAsia="ru-RU"/>
        </w:rPr>
      </w:pPr>
    </w:p>
    <w:p w:rsidR="00521CCD" w:rsidRPr="007A40E3" w:rsidRDefault="00521CCD" w:rsidP="00521CCD">
      <w:pPr>
        <w:spacing w:after="0" w:line="240" w:lineRule="auto"/>
        <w:jc w:val="center"/>
        <w:rPr>
          <w:rFonts w:ascii="Arial" w:hAnsi="Arial" w:cs="Arial"/>
          <w:sz w:val="24"/>
          <w:szCs w:val="24"/>
        </w:rPr>
      </w:pPr>
      <w:r w:rsidRPr="007A40E3">
        <w:rPr>
          <w:rFonts w:ascii="Arial" w:hAnsi="Arial" w:cs="Arial"/>
          <w:sz w:val="24"/>
          <w:szCs w:val="24"/>
        </w:rPr>
        <w:t xml:space="preserve">РЕШЕНИЕ </w:t>
      </w:r>
    </w:p>
    <w:p w:rsidR="00521CCD" w:rsidRPr="007A40E3" w:rsidRDefault="00A625B4" w:rsidP="00521CCD">
      <w:pPr>
        <w:snapToGrid w:val="0"/>
        <w:spacing w:after="0" w:line="240" w:lineRule="auto"/>
        <w:jc w:val="center"/>
        <w:rPr>
          <w:rFonts w:ascii="Arial" w:hAnsi="Arial" w:cs="Arial"/>
          <w:caps/>
          <w:sz w:val="24"/>
          <w:szCs w:val="24"/>
          <w:lang w:eastAsia="ar-SA"/>
        </w:rPr>
      </w:pPr>
      <w:r w:rsidRPr="007A40E3">
        <w:rPr>
          <w:rFonts w:ascii="Arial" w:hAnsi="Arial" w:cs="Arial"/>
          <w:sz w:val="24"/>
          <w:szCs w:val="24"/>
          <w:lang w:val="en-US" w:bidi="en-US"/>
        </w:rPr>
        <w:t>LXV</w:t>
      </w:r>
      <w:r>
        <w:rPr>
          <w:rFonts w:ascii="Arial" w:hAnsi="Arial" w:cs="Arial"/>
          <w:sz w:val="24"/>
          <w:szCs w:val="24"/>
          <w:lang w:val="en-US" w:bidi="en-US"/>
        </w:rPr>
        <w:t>II</w:t>
      </w:r>
      <w:r w:rsidRPr="007A40E3">
        <w:rPr>
          <w:rFonts w:ascii="Arial" w:hAnsi="Arial" w:cs="Arial"/>
          <w:sz w:val="24"/>
          <w:szCs w:val="24"/>
          <w:lang w:bidi="en-US"/>
        </w:rPr>
        <w:t xml:space="preserve"> </w:t>
      </w:r>
      <w:r w:rsidR="00521CCD" w:rsidRPr="007A40E3">
        <w:rPr>
          <w:rFonts w:ascii="Arial" w:hAnsi="Arial" w:cs="Arial"/>
          <w:sz w:val="24"/>
          <w:szCs w:val="24"/>
          <w:lang w:bidi="en-US"/>
        </w:rPr>
        <w:t>сессии</w:t>
      </w:r>
    </w:p>
    <w:p w:rsidR="00521CCD" w:rsidRPr="004A28DC" w:rsidRDefault="00521CCD" w:rsidP="004A28DC">
      <w:pPr>
        <w:spacing w:after="0" w:line="240" w:lineRule="auto"/>
        <w:ind w:firstLine="709"/>
        <w:jc w:val="center"/>
        <w:rPr>
          <w:rFonts w:ascii="Arial" w:eastAsia="Times New Roman" w:hAnsi="Arial" w:cs="Arial"/>
          <w:sz w:val="24"/>
          <w:szCs w:val="24"/>
          <w:lang w:eastAsia="ru-RU"/>
        </w:rPr>
      </w:pPr>
    </w:p>
    <w:p w:rsidR="004A28DC" w:rsidRPr="00A625B4" w:rsidRDefault="004A28DC" w:rsidP="004A28DC">
      <w:pPr>
        <w:spacing w:after="0" w:line="240" w:lineRule="auto"/>
        <w:ind w:firstLine="709"/>
        <w:jc w:val="both"/>
        <w:rPr>
          <w:rFonts w:ascii="Arial" w:eastAsia="Times New Roman" w:hAnsi="Arial" w:cs="Arial"/>
          <w:sz w:val="24"/>
          <w:szCs w:val="24"/>
          <w:lang w:eastAsia="ru-RU"/>
        </w:rPr>
      </w:pPr>
      <w:r w:rsidRPr="00A625B4">
        <w:rPr>
          <w:rFonts w:ascii="Arial" w:eastAsia="Times New Roman" w:hAnsi="Arial" w:cs="Arial"/>
          <w:sz w:val="24"/>
          <w:szCs w:val="24"/>
          <w:lang w:eastAsia="ru-RU"/>
        </w:rPr>
        <w:t xml:space="preserve">от </w:t>
      </w:r>
      <w:r w:rsidR="00A625B4" w:rsidRPr="00A625B4">
        <w:rPr>
          <w:rFonts w:ascii="Arial" w:eastAsia="Times New Roman" w:hAnsi="Arial" w:cs="Arial"/>
          <w:sz w:val="24"/>
          <w:szCs w:val="24"/>
          <w:lang w:eastAsia="ru-RU"/>
        </w:rPr>
        <w:t>12.01.2024</w:t>
      </w:r>
      <w:r w:rsidRPr="00A625B4">
        <w:rPr>
          <w:rFonts w:ascii="Arial" w:eastAsia="Times New Roman" w:hAnsi="Arial" w:cs="Arial"/>
          <w:sz w:val="24"/>
          <w:szCs w:val="24"/>
          <w:lang w:eastAsia="ru-RU"/>
        </w:rPr>
        <w:t xml:space="preserve"> г. № </w:t>
      </w:r>
      <w:r w:rsidR="00A625B4" w:rsidRPr="00A625B4">
        <w:rPr>
          <w:rFonts w:ascii="Arial" w:eastAsia="Times New Roman" w:hAnsi="Arial" w:cs="Arial"/>
          <w:sz w:val="24"/>
          <w:szCs w:val="24"/>
          <w:lang w:eastAsia="ru-RU"/>
        </w:rPr>
        <w:t>165</w:t>
      </w:r>
    </w:p>
    <w:p w:rsidR="004A28DC" w:rsidRPr="00A625B4" w:rsidRDefault="00521CCD" w:rsidP="004A28DC">
      <w:pPr>
        <w:spacing w:after="0" w:line="240" w:lineRule="auto"/>
        <w:ind w:firstLine="709"/>
        <w:jc w:val="both"/>
        <w:rPr>
          <w:rFonts w:ascii="Arial" w:eastAsia="Times New Roman" w:hAnsi="Arial" w:cs="Arial"/>
          <w:sz w:val="24"/>
          <w:szCs w:val="24"/>
          <w:lang w:eastAsia="ru-RU"/>
        </w:rPr>
      </w:pPr>
      <w:r w:rsidRPr="00A625B4">
        <w:rPr>
          <w:rFonts w:ascii="Arial" w:eastAsia="Times New Roman" w:hAnsi="Arial" w:cs="Arial"/>
          <w:sz w:val="24"/>
          <w:szCs w:val="24"/>
          <w:lang w:eastAsia="ru-RU"/>
        </w:rPr>
        <w:t>п. Начало</w:t>
      </w:r>
    </w:p>
    <w:p w:rsidR="004A28DC" w:rsidRPr="00A625B4" w:rsidRDefault="004A28DC" w:rsidP="004A28DC">
      <w:pPr>
        <w:spacing w:after="0" w:line="240" w:lineRule="auto"/>
        <w:ind w:firstLine="709"/>
        <w:jc w:val="both"/>
        <w:rPr>
          <w:rFonts w:ascii="Arial" w:eastAsia="Times New Roman" w:hAnsi="Arial" w:cs="Arial"/>
          <w:bCs/>
          <w:kern w:val="28"/>
          <w:sz w:val="24"/>
          <w:szCs w:val="24"/>
          <w:lang w:eastAsia="ru-RU"/>
        </w:rPr>
      </w:pPr>
    </w:p>
    <w:p w:rsidR="004A28DC" w:rsidRPr="00A625B4" w:rsidRDefault="004A28DC" w:rsidP="004A28DC">
      <w:pPr>
        <w:spacing w:after="0" w:line="240" w:lineRule="auto"/>
        <w:ind w:firstLine="709"/>
        <w:jc w:val="center"/>
        <w:rPr>
          <w:rFonts w:ascii="Arial" w:eastAsia="Times New Roman" w:hAnsi="Arial" w:cs="Arial"/>
          <w:b/>
          <w:bCs/>
          <w:kern w:val="28"/>
          <w:sz w:val="32"/>
          <w:szCs w:val="32"/>
          <w:lang w:eastAsia="ru-RU"/>
        </w:rPr>
      </w:pPr>
      <w:bookmarkStart w:id="0" w:name="_Hlk156226523"/>
      <w:r w:rsidRPr="00A625B4">
        <w:rPr>
          <w:rFonts w:ascii="Arial" w:eastAsia="Times New Roman" w:hAnsi="Arial" w:cs="Arial"/>
          <w:b/>
          <w:bCs/>
          <w:kern w:val="28"/>
          <w:sz w:val="32"/>
          <w:szCs w:val="32"/>
          <w:lang w:eastAsia="ru-RU"/>
        </w:rPr>
        <w:t xml:space="preserve">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w:t>
      </w:r>
      <w:r w:rsidR="00521CCD" w:rsidRPr="00A625B4">
        <w:rPr>
          <w:rFonts w:ascii="Arial" w:eastAsia="Times New Roman" w:hAnsi="Arial" w:cs="Arial"/>
          <w:b/>
          <w:bCs/>
          <w:kern w:val="28"/>
          <w:sz w:val="32"/>
          <w:szCs w:val="32"/>
          <w:lang w:eastAsia="ru-RU"/>
        </w:rPr>
        <w:t>Новопостоялов</w:t>
      </w:r>
      <w:r w:rsidRPr="00A625B4">
        <w:rPr>
          <w:rFonts w:ascii="Arial" w:eastAsia="Times New Roman" w:hAnsi="Arial" w:cs="Arial"/>
          <w:b/>
          <w:bCs/>
          <w:kern w:val="28"/>
          <w:sz w:val="32"/>
          <w:szCs w:val="32"/>
          <w:lang w:eastAsia="ru-RU"/>
        </w:rPr>
        <w:t>ского сельского поселения Россошанского муниципального района Воронежской области</w:t>
      </w:r>
      <w:r w:rsidR="009B2051" w:rsidRPr="00A625B4">
        <w:rPr>
          <w:rFonts w:ascii="Arial" w:eastAsia="Times New Roman" w:hAnsi="Arial" w:cs="Arial"/>
          <w:b/>
          <w:bCs/>
          <w:kern w:val="28"/>
          <w:sz w:val="32"/>
          <w:szCs w:val="32"/>
          <w:lang w:eastAsia="ru-RU"/>
        </w:rPr>
        <w:t xml:space="preserve"> </w:t>
      </w:r>
    </w:p>
    <w:bookmarkEnd w:id="0"/>
    <w:p w:rsidR="004A28DC" w:rsidRPr="00A625B4" w:rsidRDefault="004A28DC" w:rsidP="004A28DC">
      <w:pPr>
        <w:spacing w:after="0" w:line="240" w:lineRule="auto"/>
        <w:ind w:firstLine="709"/>
        <w:jc w:val="both"/>
        <w:rPr>
          <w:rFonts w:ascii="Arial" w:eastAsia="Times New Roman" w:hAnsi="Arial" w:cs="Arial"/>
          <w:sz w:val="24"/>
          <w:szCs w:val="24"/>
          <w:lang w:eastAsia="ru-RU"/>
        </w:rPr>
      </w:pPr>
    </w:p>
    <w:p w:rsidR="004A28DC" w:rsidRPr="00A625B4" w:rsidRDefault="00EC572F" w:rsidP="004A28DC">
      <w:pPr>
        <w:spacing w:after="0" w:line="240" w:lineRule="auto"/>
        <w:ind w:firstLine="709"/>
        <w:jc w:val="both"/>
        <w:rPr>
          <w:rFonts w:ascii="Arial" w:eastAsia="Times New Roman" w:hAnsi="Arial" w:cs="Arial"/>
          <w:sz w:val="24"/>
          <w:szCs w:val="24"/>
          <w:lang w:eastAsia="ru-RU"/>
        </w:rPr>
      </w:pPr>
      <w:proofErr w:type="gramStart"/>
      <w:r w:rsidRPr="00A625B4">
        <w:rPr>
          <w:rFonts w:ascii="Arial" w:eastAsia="Times New Roman" w:hAnsi="Arial" w:cs="Arial"/>
          <w:sz w:val="24"/>
          <w:szCs w:val="24"/>
          <w:lang w:eastAsia="ru-RU"/>
        </w:rPr>
        <w:t xml:space="preserve">Рассмотрев экспертное заключение правового управления Правительства Воронежской области от </w:t>
      </w:r>
      <w:r w:rsidR="00521CCD" w:rsidRPr="00A625B4">
        <w:rPr>
          <w:rFonts w:ascii="Arial" w:eastAsia="Times New Roman" w:hAnsi="Arial" w:cs="Arial"/>
          <w:sz w:val="24"/>
          <w:szCs w:val="24"/>
          <w:lang w:eastAsia="ru-RU"/>
        </w:rPr>
        <w:t>26.12.2023 г. №19-62/20-2536-П</w:t>
      </w:r>
      <w:r w:rsidR="00C6794D" w:rsidRPr="00A625B4">
        <w:rPr>
          <w:rFonts w:ascii="Arial" w:eastAsia="Times New Roman" w:hAnsi="Arial" w:cs="Arial"/>
          <w:sz w:val="24"/>
          <w:szCs w:val="24"/>
          <w:lang w:eastAsia="ru-RU"/>
        </w:rPr>
        <w:t>, в</w:t>
      </w:r>
      <w:r w:rsidR="004A28DC" w:rsidRPr="00A625B4">
        <w:rPr>
          <w:rFonts w:ascii="Arial" w:eastAsia="Times New Roman" w:hAnsi="Arial" w:cs="Arial"/>
          <w:sz w:val="24"/>
          <w:szCs w:val="24"/>
          <w:lang w:eastAsia="ru-RU"/>
        </w:rPr>
        <w:t xml:space="preserve"> соответствии со ст. ст. 22, 65 Земельного кодекса Российской Федерации, ст. ст. 614, 654 Гражданского кодекса Российской Федерации, Постановлением Правительства РФ от 16.07.2009 г.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w:t>
      </w:r>
      <w:proofErr w:type="gramEnd"/>
      <w:r w:rsidR="004A28DC" w:rsidRPr="00A625B4">
        <w:rPr>
          <w:rFonts w:ascii="Arial" w:eastAsia="Times New Roman" w:hAnsi="Arial" w:cs="Arial"/>
          <w:sz w:val="24"/>
          <w:szCs w:val="24"/>
          <w:lang w:eastAsia="ru-RU"/>
        </w:rPr>
        <w:t xml:space="preserve"> </w:t>
      </w:r>
      <w:proofErr w:type="gramStart"/>
      <w:r w:rsidR="004A28DC" w:rsidRPr="00A625B4">
        <w:rPr>
          <w:rFonts w:ascii="Arial" w:eastAsia="Times New Roman" w:hAnsi="Arial" w:cs="Arial"/>
          <w:sz w:val="24"/>
          <w:szCs w:val="24"/>
          <w:lang w:eastAsia="ru-RU"/>
        </w:rPr>
        <w:t>арендной платы, а также порядка, условий и сроков внесения арендной платы за земли, находящиеся в собственности РФ», Постановлением администрации Воронежской области от 25.04.2008г. № 349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 Совет</w:t>
      </w:r>
      <w:proofErr w:type="gramEnd"/>
      <w:r w:rsidR="004A28DC" w:rsidRPr="00A625B4">
        <w:rPr>
          <w:rFonts w:ascii="Arial" w:eastAsia="Times New Roman" w:hAnsi="Arial" w:cs="Arial"/>
          <w:sz w:val="24"/>
          <w:szCs w:val="24"/>
          <w:lang w:eastAsia="ru-RU"/>
        </w:rPr>
        <w:t xml:space="preserve"> народных депутатов </w:t>
      </w:r>
      <w:r w:rsidR="00521CCD" w:rsidRPr="00A625B4">
        <w:rPr>
          <w:rFonts w:ascii="Arial" w:eastAsia="Times New Roman" w:hAnsi="Arial" w:cs="Arial"/>
          <w:sz w:val="24"/>
          <w:szCs w:val="24"/>
          <w:lang w:eastAsia="ru-RU"/>
        </w:rPr>
        <w:t>Новопостоялов</w:t>
      </w:r>
      <w:r w:rsidR="004A28DC" w:rsidRPr="00A625B4">
        <w:rPr>
          <w:rFonts w:ascii="Arial" w:eastAsia="Times New Roman" w:hAnsi="Arial" w:cs="Arial"/>
          <w:sz w:val="24"/>
          <w:szCs w:val="24"/>
          <w:lang w:eastAsia="ru-RU"/>
        </w:rPr>
        <w:t xml:space="preserve">ского </w:t>
      </w:r>
      <w:proofErr w:type="gramStart"/>
      <w:r w:rsidR="004A28DC" w:rsidRPr="00A625B4">
        <w:rPr>
          <w:rFonts w:ascii="Arial" w:eastAsia="Times New Roman" w:hAnsi="Arial" w:cs="Arial"/>
          <w:sz w:val="24"/>
          <w:szCs w:val="24"/>
          <w:lang w:eastAsia="ru-RU"/>
        </w:rPr>
        <w:t>сельского</w:t>
      </w:r>
      <w:proofErr w:type="gramEnd"/>
      <w:r w:rsidR="004A28DC" w:rsidRPr="00A625B4">
        <w:rPr>
          <w:rFonts w:ascii="Arial" w:eastAsia="Times New Roman" w:hAnsi="Arial" w:cs="Arial"/>
          <w:sz w:val="24"/>
          <w:szCs w:val="24"/>
          <w:lang w:eastAsia="ru-RU"/>
        </w:rPr>
        <w:t xml:space="preserve"> поселения</w:t>
      </w:r>
    </w:p>
    <w:p w:rsidR="004A28DC" w:rsidRPr="00A625B4" w:rsidRDefault="004A28DC" w:rsidP="004A28DC">
      <w:pPr>
        <w:spacing w:after="0" w:line="240" w:lineRule="auto"/>
        <w:ind w:firstLine="709"/>
        <w:jc w:val="both"/>
        <w:rPr>
          <w:rFonts w:ascii="Arial" w:eastAsia="Times New Roman" w:hAnsi="Arial" w:cs="Arial"/>
          <w:sz w:val="24"/>
          <w:szCs w:val="24"/>
          <w:lang w:eastAsia="ru-RU"/>
        </w:rPr>
      </w:pPr>
    </w:p>
    <w:p w:rsidR="004A28DC" w:rsidRPr="00A625B4" w:rsidRDefault="004A28DC" w:rsidP="004A28DC">
      <w:pPr>
        <w:spacing w:after="0" w:line="240" w:lineRule="auto"/>
        <w:ind w:firstLine="709"/>
        <w:jc w:val="center"/>
        <w:rPr>
          <w:rFonts w:ascii="Arial" w:eastAsia="Times New Roman" w:hAnsi="Arial" w:cs="Arial"/>
          <w:sz w:val="24"/>
          <w:szCs w:val="24"/>
          <w:lang w:eastAsia="ru-RU"/>
        </w:rPr>
      </w:pPr>
      <w:r w:rsidRPr="00A625B4">
        <w:rPr>
          <w:rFonts w:ascii="Arial" w:eastAsia="Times New Roman" w:hAnsi="Arial" w:cs="Arial"/>
          <w:sz w:val="24"/>
          <w:szCs w:val="24"/>
          <w:lang w:eastAsia="ru-RU"/>
        </w:rPr>
        <w:t>РЕШИЛ:</w:t>
      </w:r>
    </w:p>
    <w:p w:rsidR="004A28DC" w:rsidRPr="00A625B4" w:rsidRDefault="004A28DC" w:rsidP="004A28DC">
      <w:pPr>
        <w:spacing w:after="0" w:line="240" w:lineRule="auto"/>
        <w:ind w:firstLine="709"/>
        <w:jc w:val="both"/>
        <w:rPr>
          <w:rFonts w:ascii="Arial" w:eastAsia="Times New Roman" w:hAnsi="Arial" w:cs="Arial"/>
          <w:sz w:val="24"/>
          <w:szCs w:val="24"/>
          <w:lang w:eastAsia="ru-RU"/>
        </w:rPr>
      </w:pPr>
      <w:r w:rsidRPr="00A625B4">
        <w:rPr>
          <w:rFonts w:ascii="Arial" w:eastAsia="Times New Roman" w:hAnsi="Arial" w:cs="Arial"/>
          <w:sz w:val="24"/>
          <w:szCs w:val="24"/>
          <w:lang w:eastAsia="ru-RU"/>
        </w:rPr>
        <w:t xml:space="preserve">1. Утвердить прилагаемое Положение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w:t>
      </w:r>
      <w:r w:rsidR="00521CCD" w:rsidRPr="00A625B4">
        <w:rPr>
          <w:rFonts w:ascii="Arial" w:eastAsia="Times New Roman" w:hAnsi="Arial" w:cs="Arial"/>
          <w:sz w:val="24"/>
          <w:szCs w:val="24"/>
          <w:lang w:eastAsia="ru-RU"/>
        </w:rPr>
        <w:t>Новопостоялов</w:t>
      </w:r>
      <w:r w:rsidRPr="00A625B4">
        <w:rPr>
          <w:rFonts w:ascii="Arial" w:eastAsia="Times New Roman" w:hAnsi="Arial" w:cs="Arial"/>
          <w:sz w:val="24"/>
          <w:szCs w:val="24"/>
          <w:lang w:eastAsia="ru-RU"/>
        </w:rPr>
        <w:t>ского сельского поселения Россошанского муниципального района Воронежской области.</w:t>
      </w:r>
    </w:p>
    <w:p w:rsidR="00696C5C" w:rsidRPr="00A625B4" w:rsidRDefault="00696C5C" w:rsidP="00521CCD">
      <w:pPr>
        <w:spacing w:after="0" w:line="240" w:lineRule="auto"/>
        <w:ind w:firstLine="709"/>
        <w:jc w:val="both"/>
        <w:rPr>
          <w:rFonts w:ascii="Arial" w:eastAsia="Times New Roman" w:hAnsi="Arial" w:cs="Arial"/>
          <w:sz w:val="24"/>
          <w:szCs w:val="24"/>
          <w:lang w:eastAsia="ru-RU"/>
        </w:rPr>
      </w:pPr>
      <w:r w:rsidRPr="00A625B4">
        <w:rPr>
          <w:rFonts w:ascii="Arial" w:eastAsia="Times New Roman" w:hAnsi="Arial" w:cs="Arial"/>
          <w:sz w:val="24"/>
          <w:szCs w:val="24"/>
          <w:lang w:eastAsia="ru-RU"/>
        </w:rPr>
        <w:t xml:space="preserve">2. Признать утратившим силу </w:t>
      </w:r>
      <w:r w:rsidR="00A625B4" w:rsidRPr="00A625B4">
        <w:rPr>
          <w:rFonts w:ascii="Arial" w:eastAsia="Times New Roman" w:hAnsi="Arial" w:cs="Arial"/>
          <w:sz w:val="24"/>
          <w:szCs w:val="24"/>
          <w:lang w:eastAsia="ru-RU"/>
        </w:rPr>
        <w:t>решение</w:t>
      </w:r>
      <w:r w:rsidR="00A625B4" w:rsidRPr="00A625B4">
        <w:rPr>
          <w:rFonts w:ascii="Arial" w:hAnsi="Arial" w:cs="Arial"/>
          <w:sz w:val="24"/>
          <w:szCs w:val="24"/>
        </w:rPr>
        <w:t xml:space="preserve"> Совета народных депутатов </w:t>
      </w:r>
      <w:r w:rsidR="00A625B4" w:rsidRPr="00A625B4">
        <w:rPr>
          <w:rFonts w:ascii="Arial" w:eastAsia="Times New Roman" w:hAnsi="Arial" w:cs="Arial"/>
          <w:sz w:val="24"/>
          <w:szCs w:val="24"/>
          <w:lang w:eastAsia="ru-RU"/>
        </w:rPr>
        <w:t xml:space="preserve">Новопостояловского </w:t>
      </w:r>
      <w:r w:rsidR="00A625B4" w:rsidRPr="00A625B4">
        <w:rPr>
          <w:rFonts w:ascii="Arial" w:hAnsi="Arial" w:cs="Arial"/>
          <w:sz w:val="24"/>
          <w:szCs w:val="24"/>
        </w:rPr>
        <w:t>сельского поселения</w:t>
      </w:r>
      <w:r w:rsidRPr="00A625B4">
        <w:rPr>
          <w:rFonts w:ascii="Arial" w:eastAsia="Times New Roman" w:hAnsi="Arial" w:cs="Arial"/>
          <w:sz w:val="24"/>
          <w:szCs w:val="24"/>
          <w:lang w:eastAsia="ru-RU"/>
        </w:rPr>
        <w:t xml:space="preserve"> </w:t>
      </w:r>
      <w:r w:rsidR="00521CCD" w:rsidRPr="00A625B4">
        <w:rPr>
          <w:rFonts w:ascii="Arial" w:eastAsia="Times New Roman" w:hAnsi="Arial" w:cs="Arial"/>
          <w:sz w:val="24"/>
          <w:szCs w:val="24"/>
          <w:lang w:eastAsia="ru-RU"/>
        </w:rPr>
        <w:t xml:space="preserve">от 30.10.2023 г. № 154 </w:t>
      </w:r>
      <w:r w:rsidRPr="00A625B4">
        <w:rPr>
          <w:rFonts w:ascii="Arial" w:eastAsia="Times New Roman" w:hAnsi="Arial" w:cs="Arial"/>
          <w:sz w:val="24"/>
          <w:szCs w:val="24"/>
          <w:lang w:eastAsia="ru-RU"/>
        </w:rPr>
        <w:t xml:space="preserve">«Об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w:t>
      </w:r>
      <w:r w:rsidR="00521CCD" w:rsidRPr="00A625B4">
        <w:rPr>
          <w:rFonts w:ascii="Arial" w:eastAsia="Times New Roman" w:hAnsi="Arial" w:cs="Arial"/>
          <w:sz w:val="24"/>
          <w:szCs w:val="24"/>
          <w:lang w:eastAsia="ru-RU"/>
        </w:rPr>
        <w:t>Новопостоялов</w:t>
      </w:r>
      <w:r w:rsidRPr="00A625B4">
        <w:rPr>
          <w:rFonts w:ascii="Arial" w:eastAsia="Times New Roman" w:hAnsi="Arial" w:cs="Arial"/>
          <w:sz w:val="24"/>
          <w:szCs w:val="24"/>
          <w:lang w:eastAsia="ru-RU"/>
        </w:rPr>
        <w:t>ского сельского поселения Россошанского муниципального района Воронежской области».</w:t>
      </w:r>
    </w:p>
    <w:p w:rsidR="004A28DC" w:rsidRPr="00A625B4" w:rsidRDefault="00696C5C" w:rsidP="004A28DC">
      <w:pPr>
        <w:spacing w:after="0" w:line="240" w:lineRule="auto"/>
        <w:ind w:firstLine="709"/>
        <w:jc w:val="both"/>
        <w:rPr>
          <w:rFonts w:ascii="Arial" w:eastAsia="Times New Roman" w:hAnsi="Arial" w:cs="Arial"/>
          <w:sz w:val="24"/>
          <w:szCs w:val="24"/>
          <w:lang w:eastAsia="ru-RU"/>
        </w:rPr>
      </w:pPr>
      <w:r w:rsidRPr="00A625B4">
        <w:rPr>
          <w:rFonts w:ascii="Arial" w:eastAsia="Times New Roman" w:hAnsi="Arial" w:cs="Arial"/>
          <w:sz w:val="24"/>
          <w:szCs w:val="24"/>
          <w:lang w:eastAsia="ru-RU"/>
        </w:rPr>
        <w:t>3</w:t>
      </w:r>
      <w:r w:rsidR="004A28DC" w:rsidRPr="00A625B4">
        <w:rPr>
          <w:rFonts w:ascii="Arial" w:eastAsia="Times New Roman" w:hAnsi="Arial" w:cs="Arial"/>
          <w:sz w:val="24"/>
          <w:szCs w:val="24"/>
          <w:lang w:eastAsia="ru-RU"/>
        </w:rPr>
        <w:t xml:space="preserve">. </w:t>
      </w:r>
      <w:r w:rsidR="004A28DC" w:rsidRPr="00A625B4">
        <w:rPr>
          <w:rFonts w:ascii="Arial" w:eastAsia="Times New Roman" w:hAnsi="Arial" w:cs="Arial"/>
          <w:bCs/>
          <w:sz w:val="24"/>
          <w:szCs w:val="24"/>
          <w:lang w:eastAsia="ru-RU"/>
        </w:rPr>
        <w:t xml:space="preserve">Опубликовать настоящее решение в «Вестнике муниципальных правовых актов </w:t>
      </w:r>
      <w:r w:rsidR="00521CCD" w:rsidRPr="00A625B4">
        <w:rPr>
          <w:rFonts w:ascii="Arial" w:eastAsia="Times New Roman" w:hAnsi="Arial" w:cs="Arial"/>
          <w:sz w:val="24"/>
          <w:szCs w:val="24"/>
          <w:lang w:eastAsia="ru-RU"/>
        </w:rPr>
        <w:t>Новопостоялов</w:t>
      </w:r>
      <w:r w:rsidR="004A28DC" w:rsidRPr="00A625B4">
        <w:rPr>
          <w:rFonts w:ascii="Arial" w:eastAsia="Times New Roman" w:hAnsi="Arial" w:cs="Arial"/>
          <w:sz w:val="24"/>
          <w:szCs w:val="24"/>
          <w:lang w:eastAsia="ru-RU"/>
        </w:rPr>
        <w:t xml:space="preserve">ского </w:t>
      </w:r>
      <w:r w:rsidR="004A28DC" w:rsidRPr="00A625B4">
        <w:rPr>
          <w:rFonts w:ascii="Arial" w:eastAsia="Times New Roman" w:hAnsi="Arial" w:cs="Arial"/>
          <w:bCs/>
          <w:sz w:val="24"/>
          <w:szCs w:val="24"/>
          <w:lang w:eastAsia="ru-RU"/>
        </w:rPr>
        <w:t xml:space="preserve">сельского поселения Россошанского муниципального </w:t>
      </w:r>
      <w:r w:rsidR="004A28DC" w:rsidRPr="00A625B4">
        <w:rPr>
          <w:rFonts w:ascii="Arial" w:eastAsia="Times New Roman" w:hAnsi="Arial" w:cs="Arial"/>
          <w:bCs/>
          <w:sz w:val="24"/>
          <w:szCs w:val="24"/>
          <w:lang w:eastAsia="ru-RU"/>
        </w:rPr>
        <w:lastRenderedPageBreak/>
        <w:t xml:space="preserve">района Воронежской области» и на официальном сайте администрации </w:t>
      </w:r>
      <w:r w:rsidR="00521CCD" w:rsidRPr="00A625B4">
        <w:rPr>
          <w:rFonts w:ascii="Arial" w:eastAsia="Times New Roman" w:hAnsi="Arial" w:cs="Arial"/>
          <w:sz w:val="24"/>
          <w:szCs w:val="24"/>
          <w:lang w:eastAsia="ru-RU"/>
        </w:rPr>
        <w:t>Новопостоялов</w:t>
      </w:r>
      <w:r w:rsidR="004A28DC" w:rsidRPr="00A625B4">
        <w:rPr>
          <w:rFonts w:ascii="Arial" w:eastAsia="Times New Roman" w:hAnsi="Arial" w:cs="Arial"/>
          <w:sz w:val="24"/>
          <w:szCs w:val="24"/>
          <w:lang w:eastAsia="ru-RU"/>
        </w:rPr>
        <w:t xml:space="preserve">ского </w:t>
      </w:r>
      <w:r w:rsidR="004A28DC" w:rsidRPr="00A625B4">
        <w:rPr>
          <w:rFonts w:ascii="Arial" w:eastAsia="Times New Roman" w:hAnsi="Arial" w:cs="Arial"/>
          <w:bCs/>
          <w:sz w:val="24"/>
          <w:szCs w:val="24"/>
          <w:lang w:eastAsia="ru-RU"/>
        </w:rPr>
        <w:t>сельского поселения.</w:t>
      </w:r>
    </w:p>
    <w:p w:rsidR="004A28DC" w:rsidRPr="00A625B4" w:rsidRDefault="00696C5C" w:rsidP="004A28DC">
      <w:pPr>
        <w:spacing w:after="0" w:line="240" w:lineRule="auto"/>
        <w:ind w:firstLine="709"/>
        <w:jc w:val="both"/>
        <w:rPr>
          <w:rFonts w:ascii="Arial" w:eastAsia="Times New Roman" w:hAnsi="Arial" w:cs="Arial"/>
          <w:sz w:val="24"/>
          <w:szCs w:val="24"/>
          <w:lang w:eastAsia="ru-RU"/>
        </w:rPr>
      </w:pPr>
      <w:r w:rsidRPr="00A625B4">
        <w:rPr>
          <w:rFonts w:ascii="Arial" w:eastAsia="Times New Roman" w:hAnsi="Arial" w:cs="Arial"/>
          <w:sz w:val="24"/>
          <w:szCs w:val="24"/>
          <w:lang w:eastAsia="ru-RU"/>
        </w:rPr>
        <w:t>4</w:t>
      </w:r>
      <w:r w:rsidR="004A28DC" w:rsidRPr="00A625B4">
        <w:rPr>
          <w:rFonts w:ascii="Arial" w:eastAsia="Times New Roman" w:hAnsi="Arial" w:cs="Arial"/>
          <w:sz w:val="24"/>
          <w:szCs w:val="24"/>
          <w:lang w:eastAsia="ru-RU"/>
        </w:rPr>
        <w:t xml:space="preserve">. </w:t>
      </w:r>
      <w:proofErr w:type="gramStart"/>
      <w:r w:rsidR="004A28DC" w:rsidRPr="00A625B4">
        <w:rPr>
          <w:rFonts w:ascii="Arial" w:eastAsia="Times New Roman" w:hAnsi="Arial" w:cs="Arial"/>
          <w:sz w:val="24"/>
          <w:szCs w:val="24"/>
          <w:lang w:eastAsia="ru-RU"/>
        </w:rPr>
        <w:t>Контроль за</w:t>
      </w:r>
      <w:proofErr w:type="gramEnd"/>
      <w:r w:rsidR="004A28DC" w:rsidRPr="00A625B4">
        <w:rPr>
          <w:rFonts w:ascii="Arial" w:eastAsia="Times New Roman" w:hAnsi="Arial" w:cs="Arial"/>
          <w:sz w:val="24"/>
          <w:szCs w:val="24"/>
          <w:lang w:eastAsia="ru-RU"/>
        </w:rPr>
        <w:t xml:space="preserve"> осуществлением настоящего решения возложить на главу </w:t>
      </w:r>
      <w:r w:rsidR="00521CCD" w:rsidRPr="00A625B4">
        <w:rPr>
          <w:rFonts w:ascii="Arial" w:eastAsia="Times New Roman" w:hAnsi="Arial" w:cs="Arial"/>
          <w:sz w:val="24"/>
          <w:szCs w:val="24"/>
          <w:lang w:eastAsia="ru-RU"/>
        </w:rPr>
        <w:t>Новопостоялов</w:t>
      </w:r>
      <w:r w:rsidR="004A28DC" w:rsidRPr="00A625B4">
        <w:rPr>
          <w:rFonts w:ascii="Arial" w:eastAsia="Times New Roman" w:hAnsi="Arial" w:cs="Arial"/>
          <w:sz w:val="24"/>
          <w:szCs w:val="24"/>
          <w:lang w:eastAsia="ru-RU"/>
        </w:rPr>
        <w:t xml:space="preserve">ского сельского поселения. </w:t>
      </w:r>
    </w:p>
    <w:p w:rsidR="004A28DC" w:rsidRPr="00A625B4" w:rsidRDefault="004A28DC" w:rsidP="004A28DC">
      <w:pPr>
        <w:spacing w:after="0" w:line="240" w:lineRule="auto"/>
        <w:ind w:firstLine="709"/>
        <w:jc w:val="both"/>
        <w:rPr>
          <w:rFonts w:ascii="Arial" w:eastAsia="Times New Roman" w:hAnsi="Arial" w:cs="Arial"/>
          <w:sz w:val="24"/>
          <w:szCs w:val="24"/>
          <w:lang w:eastAsia="ru-RU"/>
        </w:rPr>
      </w:pPr>
    </w:p>
    <w:p w:rsidR="004A28DC" w:rsidRPr="00A625B4" w:rsidRDefault="004A28DC" w:rsidP="004A28DC">
      <w:pPr>
        <w:spacing w:after="0" w:line="240" w:lineRule="auto"/>
        <w:ind w:firstLine="709"/>
        <w:jc w:val="both"/>
        <w:rPr>
          <w:rFonts w:ascii="Arial" w:eastAsia="Times New Roman" w:hAnsi="Arial" w:cs="Arial"/>
          <w:bCs/>
          <w:sz w:val="24"/>
          <w:szCs w:val="24"/>
          <w:lang w:eastAsia="ru-RU"/>
        </w:rPr>
      </w:pPr>
    </w:p>
    <w:tbl>
      <w:tblPr>
        <w:tblW w:w="0" w:type="auto"/>
        <w:tblLook w:val="04A0"/>
      </w:tblPr>
      <w:tblGrid>
        <w:gridCol w:w="3284"/>
        <w:gridCol w:w="3285"/>
        <w:gridCol w:w="3285"/>
      </w:tblGrid>
      <w:tr w:rsidR="004A28DC" w:rsidRPr="00A625B4" w:rsidTr="00741D45">
        <w:tc>
          <w:tcPr>
            <w:tcW w:w="3284" w:type="dxa"/>
            <w:shd w:val="clear" w:color="auto" w:fill="auto"/>
          </w:tcPr>
          <w:p w:rsidR="004A28DC" w:rsidRPr="00A625B4" w:rsidRDefault="004A28DC" w:rsidP="004A28DC">
            <w:pPr>
              <w:autoSpaceDE w:val="0"/>
              <w:autoSpaceDN w:val="0"/>
              <w:spacing w:after="0" w:line="240" w:lineRule="auto"/>
              <w:jc w:val="both"/>
              <w:rPr>
                <w:rFonts w:ascii="Arial" w:eastAsia="Times New Roman" w:hAnsi="Arial" w:cs="Arial"/>
                <w:bCs/>
                <w:sz w:val="24"/>
                <w:szCs w:val="24"/>
                <w:lang w:eastAsia="ru-RU"/>
              </w:rPr>
            </w:pPr>
            <w:r w:rsidRPr="00A625B4">
              <w:rPr>
                <w:rFonts w:ascii="Arial" w:eastAsia="Times New Roman" w:hAnsi="Arial" w:cs="Arial"/>
                <w:bCs/>
                <w:sz w:val="24"/>
                <w:szCs w:val="24"/>
                <w:lang w:eastAsia="ru-RU"/>
              </w:rPr>
              <w:t xml:space="preserve">Глава </w:t>
            </w:r>
            <w:r w:rsidR="00521CCD" w:rsidRPr="00A625B4">
              <w:rPr>
                <w:rFonts w:ascii="Arial" w:eastAsia="Times New Roman" w:hAnsi="Arial" w:cs="Arial"/>
                <w:bCs/>
                <w:sz w:val="24"/>
                <w:szCs w:val="24"/>
                <w:lang w:eastAsia="ru-RU"/>
              </w:rPr>
              <w:t>Новопостоялов</w:t>
            </w:r>
            <w:r w:rsidRPr="00A625B4">
              <w:rPr>
                <w:rFonts w:ascii="Arial" w:eastAsia="Times New Roman" w:hAnsi="Arial" w:cs="Arial"/>
                <w:bCs/>
                <w:sz w:val="24"/>
                <w:szCs w:val="24"/>
                <w:lang w:eastAsia="ru-RU"/>
              </w:rPr>
              <w:t xml:space="preserve">ского </w:t>
            </w:r>
            <w:proofErr w:type="gramStart"/>
            <w:r w:rsidRPr="00A625B4">
              <w:rPr>
                <w:rFonts w:ascii="Arial" w:eastAsia="Times New Roman" w:hAnsi="Arial" w:cs="Arial"/>
                <w:bCs/>
                <w:sz w:val="24"/>
                <w:szCs w:val="24"/>
                <w:lang w:eastAsia="ru-RU"/>
              </w:rPr>
              <w:t>сельского</w:t>
            </w:r>
            <w:proofErr w:type="gramEnd"/>
            <w:r w:rsidRPr="00A625B4">
              <w:rPr>
                <w:rFonts w:ascii="Arial" w:eastAsia="Times New Roman" w:hAnsi="Arial" w:cs="Arial"/>
                <w:bCs/>
                <w:sz w:val="24"/>
                <w:szCs w:val="24"/>
                <w:lang w:eastAsia="ru-RU"/>
              </w:rPr>
              <w:t xml:space="preserve"> поселения</w:t>
            </w:r>
          </w:p>
        </w:tc>
        <w:tc>
          <w:tcPr>
            <w:tcW w:w="3285" w:type="dxa"/>
            <w:shd w:val="clear" w:color="auto" w:fill="auto"/>
          </w:tcPr>
          <w:p w:rsidR="004A28DC" w:rsidRPr="00A625B4" w:rsidRDefault="004A28DC" w:rsidP="004A28DC">
            <w:pPr>
              <w:autoSpaceDE w:val="0"/>
              <w:autoSpaceDN w:val="0"/>
              <w:spacing w:after="0" w:line="240" w:lineRule="auto"/>
              <w:jc w:val="both"/>
              <w:rPr>
                <w:rFonts w:ascii="Arial" w:eastAsia="Times New Roman" w:hAnsi="Arial" w:cs="Arial"/>
                <w:bCs/>
                <w:sz w:val="24"/>
                <w:szCs w:val="24"/>
                <w:lang w:eastAsia="ru-RU"/>
              </w:rPr>
            </w:pPr>
          </w:p>
        </w:tc>
        <w:tc>
          <w:tcPr>
            <w:tcW w:w="3285" w:type="dxa"/>
            <w:shd w:val="clear" w:color="auto" w:fill="auto"/>
          </w:tcPr>
          <w:p w:rsidR="004A28DC" w:rsidRPr="00A625B4" w:rsidRDefault="004A28DC" w:rsidP="004A28DC">
            <w:pPr>
              <w:autoSpaceDE w:val="0"/>
              <w:autoSpaceDN w:val="0"/>
              <w:spacing w:after="0" w:line="240" w:lineRule="auto"/>
              <w:jc w:val="right"/>
              <w:rPr>
                <w:rFonts w:ascii="Arial" w:eastAsia="Times New Roman" w:hAnsi="Arial" w:cs="Arial"/>
                <w:bCs/>
                <w:sz w:val="24"/>
                <w:szCs w:val="24"/>
                <w:lang w:eastAsia="ru-RU"/>
              </w:rPr>
            </w:pPr>
          </w:p>
          <w:p w:rsidR="00521CCD" w:rsidRPr="00A625B4" w:rsidRDefault="00521CCD" w:rsidP="004A28DC">
            <w:pPr>
              <w:autoSpaceDE w:val="0"/>
              <w:autoSpaceDN w:val="0"/>
              <w:spacing w:after="0" w:line="240" w:lineRule="auto"/>
              <w:jc w:val="right"/>
              <w:rPr>
                <w:rFonts w:ascii="Arial" w:eastAsia="Times New Roman" w:hAnsi="Arial" w:cs="Arial"/>
                <w:bCs/>
                <w:sz w:val="24"/>
                <w:szCs w:val="24"/>
                <w:lang w:eastAsia="ru-RU"/>
              </w:rPr>
            </w:pPr>
            <w:r w:rsidRPr="00A625B4">
              <w:rPr>
                <w:rFonts w:ascii="Arial" w:eastAsia="Times New Roman" w:hAnsi="Arial" w:cs="Arial"/>
                <w:bCs/>
                <w:sz w:val="24"/>
                <w:szCs w:val="24"/>
                <w:lang w:eastAsia="ru-RU"/>
              </w:rPr>
              <w:t>А.С. Кулешов</w:t>
            </w:r>
          </w:p>
        </w:tc>
      </w:tr>
    </w:tbl>
    <w:p w:rsidR="006A7915" w:rsidRPr="00A625B4" w:rsidRDefault="004A28DC" w:rsidP="006A7915">
      <w:pPr>
        <w:suppressAutoHyphens/>
        <w:autoSpaceDE w:val="0"/>
        <w:spacing w:after="0" w:line="240" w:lineRule="auto"/>
        <w:ind w:left="4536"/>
        <w:jc w:val="both"/>
        <w:rPr>
          <w:rFonts w:ascii="Arial" w:eastAsia="Times New Roman" w:hAnsi="Arial" w:cs="Arial"/>
          <w:bCs/>
          <w:sz w:val="24"/>
          <w:szCs w:val="24"/>
          <w:lang w:eastAsia="zh-CN"/>
        </w:rPr>
      </w:pPr>
      <w:r w:rsidRPr="00A625B4">
        <w:rPr>
          <w:rFonts w:ascii="Arial" w:eastAsia="Times New Roman" w:hAnsi="Arial" w:cs="Arial"/>
          <w:bCs/>
          <w:sz w:val="24"/>
          <w:szCs w:val="24"/>
          <w:lang w:eastAsia="ru-RU"/>
        </w:rPr>
        <w:br w:type="page"/>
      </w:r>
      <w:r w:rsidR="006A7915" w:rsidRPr="00A625B4">
        <w:rPr>
          <w:rFonts w:ascii="Arial" w:eastAsia="Times New Roman" w:hAnsi="Arial" w:cs="Arial"/>
          <w:bCs/>
          <w:sz w:val="24"/>
          <w:szCs w:val="24"/>
          <w:lang w:eastAsia="zh-CN"/>
        </w:rPr>
        <w:lastRenderedPageBreak/>
        <w:t xml:space="preserve">Приложение </w:t>
      </w:r>
    </w:p>
    <w:p w:rsidR="006A7915" w:rsidRPr="00A625B4" w:rsidRDefault="006A7915" w:rsidP="006A7915">
      <w:pPr>
        <w:suppressAutoHyphens/>
        <w:autoSpaceDE w:val="0"/>
        <w:spacing w:after="0" w:line="240" w:lineRule="auto"/>
        <w:ind w:left="4536"/>
        <w:jc w:val="both"/>
        <w:rPr>
          <w:rFonts w:ascii="Arial" w:eastAsia="Times New Roman" w:hAnsi="Arial" w:cs="Arial"/>
          <w:bCs/>
          <w:sz w:val="24"/>
          <w:szCs w:val="24"/>
          <w:lang w:eastAsia="zh-CN"/>
        </w:rPr>
      </w:pPr>
      <w:r w:rsidRPr="00A625B4">
        <w:rPr>
          <w:rFonts w:ascii="Arial" w:eastAsia="Times New Roman" w:hAnsi="Arial" w:cs="Arial"/>
          <w:bCs/>
          <w:sz w:val="24"/>
          <w:szCs w:val="24"/>
          <w:lang w:eastAsia="zh-CN"/>
        </w:rPr>
        <w:t xml:space="preserve">к решению Совета народных депутатов </w:t>
      </w:r>
      <w:r w:rsidR="00521CCD" w:rsidRPr="00A625B4">
        <w:rPr>
          <w:rFonts w:ascii="Arial" w:eastAsia="Times New Roman" w:hAnsi="Arial" w:cs="Arial"/>
          <w:bCs/>
          <w:sz w:val="24"/>
          <w:szCs w:val="24"/>
          <w:lang w:eastAsia="zh-CN"/>
        </w:rPr>
        <w:t>Новопостоялов</w:t>
      </w:r>
      <w:r w:rsidR="004A28DC" w:rsidRPr="00A625B4">
        <w:rPr>
          <w:rFonts w:ascii="Arial" w:eastAsia="Times New Roman" w:hAnsi="Arial" w:cs="Arial"/>
          <w:bCs/>
          <w:sz w:val="24"/>
          <w:szCs w:val="24"/>
          <w:lang w:eastAsia="zh-CN"/>
        </w:rPr>
        <w:t>ского</w:t>
      </w:r>
      <w:r w:rsidRPr="00A625B4">
        <w:rPr>
          <w:rFonts w:ascii="Arial" w:eastAsia="Times New Roman" w:hAnsi="Arial" w:cs="Arial"/>
          <w:bCs/>
          <w:sz w:val="24"/>
          <w:szCs w:val="24"/>
          <w:lang w:eastAsia="zh-CN"/>
        </w:rPr>
        <w:t xml:space="preserve"> сельского поселения </w:t>
      </w:r>
      <w:r w:rsidR="004A28DC" w:rsidRPr="00A625B4">
        <w:rPr>
          <w:rFonts w:ascii="Arial" w:eastAsia="Times New Roman" w:hAnsi="Arial" w:cs="Arial"/>
          <w:bCs/>
          <w:sz w:val="24"/>
          <w:szCs w:val="24"/>
          <w:lang w:eastAsia="zh-CN"/>
        </w:rPr>
        <w:t>Россошанского</w:t>
      </w:r>
      <w:r w:rsidRPr="00A625B4">
        <w:rPr>
          <w:rFonts w:ascii="Arial" w:eastAsia="Times New Roman" w:hAnsi="Arial" w:cs="Arial"/>
          <w:bCs/>
          <w:sz w:val="24"/>
          <w:szCs w:val="24"/>
          <w:lang w:eastAsia="zh-CN"/>
        </w:rPr>
        <w:t xml:space="preserve"> муниципального района Воронежской области</w:t>
      </w:r>
    </w:p>
    <w:p w:rsidR="006A7915" w:rsidRPr="00A625B4" w:rsidRDefault="006A7915" w:rsidP="006A7915">
      <w:pPr>
        <w:suppressAutoHyphens/>
        <w:autoSpaceDE w:val="0"/>
        <w:spacing w:after="0" w:line="240" w:lineRule="auto"/>
        <w:ind w:left="4536"/>
        <w:jc w:val="both"/>
        <w:rPr>
          <w:rFonts w:ascii="Arial" w:eastAsia="Times New Roman" w:hAnsi="Arial" w:cs="Arial"/>
          <w:bCs/>
          <w:sz w:val="24"/>
          <w:szCs w:val="24"/>
          <w:lang w:eastAsia="zh-CN"/>
        </w:rPr>
      </w:pPr>
      <w:r w:rsidRPr="00A625B4">
        <w:rPr>
          <w:rFonts w:ascii="Arial" w:eastAsia="Times New Roman" w:hAnsi="Arial" w:cs="Arial"/>
          <w:bCs/>
          <w:sz w:val="24"/>
          <w:szCs w:val="24"/>
          <w:lang w:eastAsia="zh-CN"/>
        </w:rPr>
        <w:t xml:space="preserve">от </w:t>
      </w:r>
      <w:r w:rsidR="00A625B4" w:rsidRPr="00A625B4">
        <w:rPr>
          <w:rFonts w:ascii="Arial" w:eastAsia="Times New Roman" w:hAnsi="Arial" w:cs="Arial"/>
          <w:bCs/>
          <w:sz w:val="24"/>
          <w:szCs w:val="24"/>
          <w:lang w:eastAsia="zh-CN"/>
        </w:rPr>
        <w:t>12.01.2024 г.</w:t>
      </w:r>
      <w:r w:rsidRPr="00A625B4">
        <w:rPr>
          <w:rFonts w:ascii="Arial" w:eastAsia="Times New Roman" w:hAnsi="Arial" w:cs="Arial"/>
          <w:bCs/>
          <w:sz w:val="24"/>
          <w:szCs w:val="24"/>
          <w:lang w:eastAsia="zh-CN"/>
        </w:rPr>
        <w:t xml:space="preserve"> № </w:t>
      </w:r>
      <w:r w:rsidR="00A625B4" w:rsidRPr="00A625B4">
        <w:rPr>
          <w:rFonts w:ascii="Arial" w:eastAsia="Times New Roman" w:hAnsi="Arial" w:cs="Arial"/>
          <w:bCs/>
          <w:sz w:val="24"/>
          <w:szCs w:val="24"/>
          <w:lang w:eastAsia="zh-CN"/>
        </w:rPr>
        <w:t>165</w:t>
      </w:r>
    </w:p>
    <w:p w:rsidR="006A7915" w:rsidRPr="00A625B4" w:rsidRDefault="006A7915" w:rsidP="006A7915">
      <w:pPr>
        <w:suppressAutoHyphens/>
        <w:autoSpaceDE w:val="0"/>
        <w:spacing w:after="0" w:line="240" w:lineRule="auto"/>
        <w:ind w:firstLine="709"/>
        <w:jc w:val="center"/>
        <w:rPr>
          <w:rFonts w:ascii="Arial" w:eastAsia="Times New Roman" w:hAnsi="Arial" w:cs="Arial"/>
          <w:bCs/>
          <w:sz w:val="24"/>
          <w:szCs w:val="24"/>
          <w:lang w:eastAsia="zh-CN"/>
        </w:rPr>
      </w:pPr>
    </w:p>
    <w:p w:rsidR="006A7915" w:rsidRPr="00A625B4" w:rsidRDefault="006A7915" w:rsidP="006A7915">
      <w:pPr>
        <w:spacing w:after="0" w:line="240" w:lineRule="auto"/>
        <w:ind w:firstLine="709"/>
        <w:jc w:val="center"/>
        <w:rPr>
          <w:rFonts w:ascii="Arial" w:eastAsia="Times New Roman" w:hAnsi="Arial" w:cs="Arial"/>
          <w:sz w:val="24"/>
          <w:szCs w:val="24"/>
          <w:lang w:eastAsia="ru-RU"/>
        </w:rPr>
      </w:pPr>
      <w:r w:rsidRPr="00A625B4">
        <w:rPr>
          <w:rFonts w:ascii="Arial" w:eastAsia="Times New Roman" w:hAnsi="Arial" w:cs="Arial"/>
          <w:sz w:val="24"/>
          <w:szCs w:val="24"/>
          <w:lang w:eastAsia="ru-RU"/>
        </w:rPr>
        <w:t>Положение</w:t>
      </w:r>
    </w:p>
    <w:p w:rsidR="006A7915" w:rsidRPr="00A625B4" w:rsidRDefault="006A7915" w:rsidP="006A7915">
      <w:pPr>
        <w:spacing w:after="0" w:line="240" w:lineRule="auto"/>
        <w:ind w:firstLine="709"/>
        <w:jc w:val="center"/>
        <w:rPr>
          <w:rFonts w:ascii="Arial" w:eastAsia="Times New Roman" w:hAnsi="Arial" w:cs="Arial"/>
          <w:sz w:val="24"/>
          <w:szCs w:val="24"/>
          <w:lang w:eastAsia="ru-RU"/>
        </w:rPr>
      </w:pPr>
      <w:r w:rsidRPr="00A625B4">
        <w:rPr>
          <w:rFonts w:ascii="Arial" w:eastAsia="Times New Roman" w:hAnsi="Arial" w:cs="Arial"/>
          <w:sz w:val="24"/>
          <w:szCs w:val="24"/>
          <w:lang w:eastAsia="ru-RU"/>
        </w:rPr>
        <w:t>о порядке определения размера арендной платы, порядке, условиях и сроках внесения арендной платы за использование земельных участков,</w:t>
      </w:r>
    </w:p>
    <w:p w:rsidR="006A7915" w:rsidRPr="00A625B4" w:rsidRDefault="006A7915" w:rsidP="006A7915">
      <w:pPr>
        <w:tabs>
          <w:tab w:val="left" w:pos="3828"/>
        </w:tabs>
        <w:spacing w:after="0" w:line="240" w:lineRule="auto"/>
        <w:ind w:firstLine="709"/>
        <w:jc w:val="center"/>
        <w:rPr>
          <w:rFonts w:ascii="Arial" w:eastAsia="Times New Roman" w:hAnsi="Arial" w:cs="Arial"/>
          <w:sz w:val="24"/>
          <w:szCs w:val="24"/>
          <w:lang w:eastAsia="ru-RU"/>
        </w:rPr>
      </w:pPr>
      <w:proofErr w:type="gramStart"/>
      <w:r w:rsidRPr="00A625B4">
        <w:rPr>
          <w:rFonts w:ascii="Arial" w:eastAsia="Times New Roman" w:hAnsi="Arial" w:cs="Arial"/>
          <w:sz w:val="24"/>
          <w:szCs w:val="24"/>
          <w:lang w:eastAsia="ru-RU"/>
        </w:rPr>
        <w:t>находящихся</w:t>
      </w:r>
      <w:proofErr w:type="gramEnd"/>
      <w:r w:rsidRPr="00A625B4">
        <w:rPr>
          <w:rFonts w:ascii="Arial" w:eastAsia="Times New Roman" w:hAnsi="Arial" w:cs="Arial"/>
          <w:sz w:val="24"/>
          <w:szCs w:val="24"/>
          <w:lang w:eastAsia="ru-RU"/>
        </w:rPr>
        <w:t xml:space="preserve"> в собственности </w:t>
      </w:r>
      <w:r w:rsidR="00521CCD" w:rsidRPr="00A625B4">
        <w:rPr>
          <w:rFonts w:ascii="Arial" w:eastAsia="Times New Roman" w:hAnsi="Arial" w:cs="Arial"/>
          <w:sz w:val="24"/>
          <w:szCs w:val="24"/>
          <w:lang w:eastAsia="ru-RU"/>
        </w:rPr>
        <w:t>Новопостоялов</w:t>
      </w:r>
      <w:r w:rsidR="004A28DC" w:rsidRPr="00A625B4">
        <w:rPr>
          <w:rFonts w:ascii="Arial" w:eastAsia="Times New Roman" w:hAnsi="Arial" w:cs="Arial"/>
          <w:sz w:val="24"/>
          <w:szCs w:val="24"/>
          <w:lang w:eastAsia="ru-RU"/>
        </w:rPr>
        <w:t>ского</w:t>
      </w:r>
      <w:r w:rsidRPr="00A625B4">
        <w:rPr>
          <w:rFonts w:ascii="Arial" w:eastAsia="Times New Roman" w:hAnsi="Arial" w:cs="Arial"/>
          <w:sz w:val="24"/>
          <w:szCs w:val="24"/>
          <w:lang w:eastAsia="ru-RU"/>
        </w:rPr>
        <w:t xml:space="preserve"> сельского поселения </w:t>
      </w:r>
      <w:r w:rsidR="004A28DC" w:rsidRPr="00A625B4">
        <w:rPr>
          <w:rFonts w:ascii="Arial" w:eastAsia="Times New Roman" w:hAnsi="Arial" w:cs="Arial"/>
          <w:sz w:val="24"/>
          <w:szCs w:val="24"/>
          <w:lang w:eastAsia="ru-RU"/>
        </w:rPr>
        <w:t>Россошанского</w:t>
      </w:r>
      <w:r w:rsidRPr="00A625B4">
        <w:rPr>
          <w:rFonts w:ascii="Arial" w:eastAsia="Times New Roman" w:hAnsi="Arial" w:cs="Arial"/>
          <w:sz w:val="24"/>
          <w:szCs w:val="24"/>
          <w:lang w:eastAsia="ru-RU"/>
        </w:rPr>
        <w:t xml:space="preserve"> муниципального района Воронежской области</w:t>
      </w:r>
    </w:p>
    <w:p w:rsidR="006A7915" w:rsidRPr="00A625B4" w:rsidRDefault="006A7915" w:rsidP="006A7915">
      <w:pPr>
        <w:spacing w:after="0" w:line="240" w:lineRule="auto"/>
        <w:ind w:firstLine="709"/>
        <w:jc w:val="both"/>
        <w:rPr>
          <w:rFonts w:ascii="Arial" w:eastAsia="Times New Roman" w:hAnsi="Arial" w:cs="Arial"/>
          <w:sz w:val="24"/>
          <w:szCs w:val="24"/>
          <w:lang w:eastAsia="ru-RU"/>
        </w:rPr>
      </w:pPr>
    </w:p>
    <w:p w:rsidR="006A7915" w:rsidRPr="00A625B4" w:rsidRDefault="006A7915" w:rsidP="006A7915">
      <w:pPr>
        <w:spacing w:after="0" w:line="240" w:lineRule="auto"/>
        <w:ind w:firstLine="709"/>
        <w:jc w:val="both"/>
        <w:rPr>
          <w:rFonts w:ascii="Arial" w:eastAsia="Times New Roman" w:hAnsi="Arial" w:cs="Arial"/>
          <w:sz w:val="24"/>
          <w:szCs w:val="24"/>
          <w:lang w:eastAsia="ru-RU"/>
        </w:rPr>
      </w:pPr>
      <w:r w:rsidRPr="00A625B4">
        <w:rPr>
          <w:rFonts w:ascii="Arial" w:eastAsia="Times New Roman" w:hAnsi="Arial" w:cs="Arial"/>
          <w:sz w:val="24"/>
          <w:szCs w:val="24"/>
          <w:lang w:eastAsia="ru-RU"/>
        </w:rPr>
        <w:t>1. Основные положения</w:t>
      </w:r>
    </w:p>
    <w:p w:rsidR="006A7915" w:rsidRPr="00A625B4" w:rsidRDefault="006A7915" w:rsidP="006A7915">
      <w:pPr>
        <w:spacing w:after="0" w:line="240" w:lineRule="auto"/>
        <w:ind w:firstLine="709"/>
        <w:jc w:val="both"/>
        <w:rPr>
          <w:rFonts w:ascii="Arial" w:eastAsia="Times New Roman" w:hAnsi="Arial" w:cs="Arial"/>
          <w:sz w:val="24"/>
          <w:szCs w:val="24"/>
          <w:lang w:eastAsia="ru-RU"/>
        </w:rPr>
      </w:pP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xml:space="preserve">1.1. </w:t>
      </w:r>
      <w:proofErr w:type="gramStart"/>
      <w:r w:rsidRPr="00A625B4">
        <w:rPr>
          <w:rFonts w:ascii="Arial" w:eastAsia="Times New Roman" w:hAnsi="Arial" w:cs="Arial"/>
          <w:sz w:val="24"/>
          <w:szCs w:val="24"/>
          <w:lang w:eastAsia="zh-CN"/>
        </w:rPr>
        <w:t xml:space="preserve">Настоящее Положение, принятое в соответствии со статьями 22, 65, 39.6, 39.7, 39.18 Земельного кодекса Российской Федерации, статьями 614, 654 Гражданского кодекса Российской Федерации, Федеральным законом от 25.10.2001 </w:t>
      </w:r>
      <w:r w:rsidR="004A28DC" w:rsidRPr="00A625B4">
        <w:rPr>
          <w:rFonts w:ascii="Arial" w:eastAsia="Times New Roman" w:hAnsi="Arial" w:cs="Arial"/>
          <w:sz w:val="24"/>
          <w:szCs w:val="24"/>
          <w:lang w:eastAsia="zh-CN"/>
        </w:rPr>
        <w:t>№</w:t>
      </w:r>
      <w:r w:rsidRPr="00A625B4">
        <w:rPr>
          <w:rFonts w:ascii="Arial" w:eastAsia="Times New Roman" w:hAnsi="Arial" w:cs="Arial"/>
          <w:sz w:val="24"/>
          <w:szCs w:val="24"/>
          <w:lang w:eastAsia="zh-CN"/>
        </w:rPr>
        <w:t xml:space="preserve"> 137-ФЗ </w:t>
      </w:r>
      <w:r w:rsidR="004A28DC" w:rsidRPr="00A625B4">
        <w:rPr>
          <w:rFonts w:ascii="Arial" w:eastAsia="Times New Roman" w:hAnsi="Arial" w:cs="Arial"/>
          <w:sz w:val="24"/>
          <w:szCs w:val="24"/>
          <w:lang w:eastAsia="zh-CN"/>
        </w:rPr>
        <w:t>«</w:t>
      </w:r>
      <w:r w:rsidRPr="00A625B4">
        <w:rPr>
          <w:rFonts w:ascii="Arial" w:eastAsia="Times New Roman" w:hAnsi="Arial" w:cs="Arial"/>
          <w:sz w:val="24"/>
          <w:szCs w:val="24"/>
          <w:lang w:eastAsia="zh-CN"/>
        </w:rPr>
        <w:t>О введении в действие Земельного кодекса Российской Федерации</w:t>
      </w:r>
      <w:r w:rsidR="004A28DC" w:rsidRPr="00A625B4">
        <w:rPr>
          <w:rFonts w:ascii="Arial" w:eastAsia="Times New Roman" w:hAnsi="Arial" w:cs="Arial"/>
          <w:sz w:val="24"/>
          <w:szCs w:val="24"/>
          <w:lang w:eastAsia="zh-CN"/>
        </w:rPr>
        <w:t>»</w:t>
      </w:r>
      <w:r w:rsidRPr="00A625B4">
        <w:rPr>
          <w:rFonts w:ascii="Arial" w:eastAsia="Times New Roman" w:hAnsi="Arial" w:cs="Arial"/>
          <w:sz w:val="24"/>
          <w:szCs w:val="24"/>
          <w:lang w:eastAsia="zh-CN"/>
        </w:rPr>
        <w:t xml:space="preserve">, Законом Воронежской области от 13.05.2008 </w:t>
      </w:r>
      <w:r w:rsidR="004A28DC" w:rsidRPr="00A625B4">
        <w:rPr>
          <w:rFonts w:ascii="Arial" w:eastAsia="Times New Roman" w:hAnsi="Arial" w:cs="Arial"/>
          <w:sz w:val="24"/>
          <w:szCs w:val="24"/>
          <w:lang w:eastAsia="zh-CN"/>
        </w:rPr>
        <w:t>№</w:t>
      </w:r>
      <w:r w:rsidRPr="00A625B4">
        <w:rPr>
          <w:rFonts w:ascii="Arial" w:eastAsia="Times New Roman" w:hAnsi="Arial" w:cs="Arial"/>
          <w:sz w:val="24"/>
          <w:szCs w:val="24"/>
          <w:lang w:eastAsia="zh-CN"/>
        </w:rPr>
        <w:t xml:space="preserve"> 25-ОЗ </w:t>
      </w:r>
      <w:r w:rsidR="004A28DC" w:rsidRPr="00A625B4">
        <w:rPr>
          <w:rFonts w:ascii="Arial" w:eastAsia="Times New Roman" w:hAnsi="Arial" w:cs="Arial"/>
          <w:sz w:val="24"/>
          <w:szCs w:val="24"/>
          <w:lang w:eastAsia="zh-CN"/>
        </w:rPr>
        <w:t>«</w:t>
      </w:r>
      <w:r w:rsidRPr="00A625B4">
        <w:rPr>
          <w:rFonts w:ascii="Arial" w:eastAsia="Times New Roman" w:hAnsi="Arial" w:cs="Arial"/>
          <w:sz w:val="24"/>
          <w:szCs w:val="24"/>
          <w:lang w:eastAsia="zh-CN"/>
        </w:rPr>
        <w:t>О регулировании земельных отношений на территории Воронежской области</w:t>
      </w:r>
      <w:r w:rsidR="00783FAA" w:rsidRPr="00A625B4">
        <w:rPr>
          <w:rFonts w:ascii="Arial" w:eastAsia="Times New Roman" w:hAnsi="Arial" w:cs="Arial"/>
          <w:sz w:val="24"/>
          <w:szCs w:val="24"/>
          <w:lang w:eastAsia="zh-CN"/>
        </w:rPr>
        <w:t>»</w:t>
      </w:r>
      <w:r w:rsidRPr="00A625B4">
        <w:rPr>
          <w:rFonts w:ascii="Arial" w:eastAsia="Times New Roman" w:hAnsi="Arial" w:cs="Arial"/>
          <w:sz w:val="24"/>
          <w:szCs w:val="24"/>
          <w:lang w:eastAsia="zh-CN"/>
        </w:rPr>
        <w:t xml:space="preserve">, постановлением администрации Воронежской области от 25.04.2008 </w:t>
      </w:r>
      <w:r w:rsidR="004A28DC" w:rsidRPr="00A625B4">
        <w:rPr>
          <w:rFonts w:ascii="Arial" w:eastAsia="Times New Roman" w:hAnsi="Arial" w:cs="Arial"/>
          <w:sz w:val="24"/>
          <w:szCs w:val="24"/>
          <w:lang w:eastAsia="zh-CN"/>
        </w:rPr>
        <w:t>№</w:t>
      </w:r>
      <w:r w:rsidRPr="00A625B4">
        <w:rPr>
          <w:rFonts w:ascii="Arial" w:eastAsia="Times New Roman" w:hAnsi="Arial" w:cs="Arial"/>
          <w:sz w:val="24"/>
          <w:szCs w:val="24"/>
          <w:lang w:eastAsia="zh-CN"/>
        </w:rPr>
        <w:t xml:space="preserve"> 349 </w:t>
      </w:r>
      <w:r w:rsidR="004A28DC" w:rsidRPr="00A625B4">
        <w:rPr>
          <w:rFonts w:ascii="Arial" w:eastAsia="Times New Roman" w:hAnsi="Arial" w:cs="Arial"/>
          <w:sz w:val="24"/>
          <w:szCs w:val="24"/>
          <w:lang w:eastAsia="zh-CN"/>
        </w:rPr>
        <w:t>«</w:t>
      </w:r>
      <w:r w:rsidRPr="00A625B4">
        <w:rPr>
          <w:rFonts w:ascii="Arial" w:eastAsia="Times New Roman" w:hAnsi="Arial" w:cs="Arial"/>
          <w:sz w:val="24"/>
          <w:szCs w:val="24"/>
          <w:lang w:eastAsia="zh-CN"/>
        </w:rPr>
        <w:t>Об утверждении Положения</w:t>
      </w:r>
      <w:proofErr w:type="gramEnd"/>
      <w:r w:rsidRPr="00A625B4">
        <w:rPr>
          <w:rFonts w:ascii="Arial" w:eastAsia="Times New Roman" w:hAnsi="Arial" w:cs="Arial"/>
          <w:sz w:val="24"/>
          <w:szCs w:val="24"/>
          <w:lang w:eastAsia="zh-CN"/>
        </w:rPr>
        <w:t xml:space="preserve"> </w:t>
      </w:r>
      <w:proofErr w:type="gramStart"/>
      <w:r w:rsidRPr="00A625B4">
        <w:rPr>
          <w:rFonts w:ascii="Arial" w:eastAsia="Times New Roman" w:hAnsi="Arial" w:cs="Arial"/>
          <w:sz w:val="24"/>
          <w:szCs w:val="24"/>
          <w:lang w:eastAsia="zh-CN"/>
        </w:rPr>
        <w:t>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участках государственная собственность на которые не разграничена</w:t>
      </w:r>
      <w:r w:rsidR="00783FAA" w:rsidRPr="00A625B4">
        <w:rPr>
          <w:rFonts w:ascii="Arial" w:eastAsia="Times New Roman" w:hAnsi="Arial" w:cs="Arial"/>
          <w:sz w:val="24"/>
          <w:szCs w:val="24"/>
          <w:lang w:eastAsia="zh-CN"/>
        </w:rPr>
        <w:t>»</w:t>
      </w:r>
      <w:r w:rsidRPr="00A625B4">
        <w:rPr>
          <w:rFonts w:ascii="Arial" w:eastAsia="Times New Roman" w:hAnsi="Arial" w:cs="Arial"/>
          <w:sz w:val="24"/>
          <w:szCs w:val="24"/>
          <w:lang w:eastAsia="zh-CN"/>
        </w:rPr>
        <w:t xml:space="preserve">, устанавливает порядок определения размера арендной платы, порядок, условия и сроки внесения арендной платы за использование земельных участков, находящихся в собственности </w:t>
      </w:r>
      <w:r w:rsidR="00521CCD" w:rsidRPr="00A625B4">
        <w:rPr>
          <w:rFonts w:ascii="Arial" w:eastAsia="Times New Roman" w:hAnsi="Arial" w:cs="Arial"/>
          <w:sz w:val="24"/>
          <w:szCs w:val="24"/>
          <w:lang w:eastAsia="zh-CN"/>
        </w:rPr>
        <w:t>Новопостоялов</w:t>
      </w:r>
      <w:r w:rsidR="004A28DC" w:rsidRPr="00A625B4">
        <w:rPr>
          <w:rFonts w:ascii="Arial" w:eastAsia="Times New Roman" w:hAnsi="Arial" w:cs="Arial"/>
          <w:sz w:val="24"/>
          <w:szCs w:val="24"/>
          <w:lang w:eastAsia="zh-CN"/>
        </w:rPr>
        <w:t>ского</w:t>
      </w:r>
      <w:r w:rsidRPr="00A625B4">
        <w:rPr>
          <w:rFonts w:ascii="Arial" w:eastAsia="Times New Roman" w:hAnsi="Arial" w:cs="Arial"/>
          <w:sz w:val="24"/>
          <w:szCs w:val="24"/>
          <w:lang w:eastAsia="zh-CN"/>
        </w:rPr>
        <w:t xml:space="preserve"> сельского поселения </w:t>
      </w:r>
      <w:r w:rsidR="004A28DC" w:rsidRPr="00A625B4">
        <w:rPr>
          <w:rFonts w:ascii="Arial" w:eastAsia="Times New Roman" w:hAnsi="Arial" w:cs="Arial"/>
          <w:sz w:val="24"/>
          <w:szCs w:val="24"/>
          <w:lang w:eastAsia="zh-CN"/>
        </w:rPr>
        <w:t>Россошанского</w:t>
      </w:r>
      <w:r w:rsidRPr="00A625B4">
        <w:rPr>
          <w:rFonts w:ascii="Arial" w:eastAsia="Times New Roman" w:hAnsi="Arial" w:cs="Arial"/>
          <w:sz w:val="24"/>
          <w:szCs w:val="24"/>
          <w:lang w:eastAsia="zh-CN"/>
        </w:rPr>
        <w:t xml:space="preserve"> муниципального района Воронежской области, если</w:t>
      </w:r>
      <w:proofErr w:type="gramEnd"/>
      <w:r w:rsidRPr="00A625B4">
        <w:rPr>
          <w:rFonts w:ascii="Arial" w:eastAsia="Times New Roman" w:hAnsi="Arial" w:cs="Arial"/>
          <w:sz w:val="24"/>
          <w:szCs w:val="24"/>
          <w:lang w:eastAsia="zh-CN"/>
        </w:rPr>
        <w:t xml:space="preserve"> иное не предусмотрено законодательством Российской Федерации об автомобильных дорогах </w:t>
      </w:r>
      <w:proofErr w:type="gramStart"/>
      <w:r w:rsidRPr="00A625B4">
        <w:rPr>
          <w:rFonts w:ascii="Arial" w:eastAsia="Times New Roman" w:hAnsi="Arial" w:cs="Arial"/>
          <w:sz w:val="24"/>
          <w:szCs w:val="24"/>
          <w:lang w:eastAsia="zh-CN"/>
        </w:rPr>
        <w:t>и</w:t>
      </w:r>
      <w:proofErr w:type="gramEnd"/>
      <w:r w:rsidRPr="00A625B4">
        <w:rPr>
          <w:rFonts w:ascii="Arial" w:eastAsia="Times New Roman" w:hAnsi="Arial" w:cs="Arial"/>
          <w:sz w:val="24"/>
          <w:szCs w:val="24"/>
          <w:lang w:eastAsia="zh-CN"/>
        </w:rPr>
        <w:t xml:space="preserve"> о дорожной деятельности.</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xml:space="preserve">1.2. Годовой размер арендной платы за использование земельных участков, находящихся в собственности </w:t>
      </w:r>
      <w:r w:rsidR="00521CCD" w:rsidRPr="00A625B4">
        <w:rPr>
          <w:rFonts w:ascii="Arial" w:eastAsia="Times New Roman" w:hAnsi="Arial" w:cs="Arial"/>
          <w:sz w:val="24"/>
          <w:szCs w:val="24"/>
          <w:lang w:eastAsia="zh-CN"/>
        </w:rPr>
        <w:t>Новопостоялов</w:t>
      </w:r>
      <w:r w:rsidR="004A28DC" w:rsidRPr="00A625B4">
        <w:rPr>
          <w:rFonts w:ascii="Arial" w:eastAsia="Times New Roman" w:hAnsi="Arial" w:cs="Arial"/>
          <w:sz w:val="24"/>
          <w:szCs w:val="24"/>
          <w:lang w:eastAsia="zh-CN"/>
        </w:rPr>
        <w:t>ского</w:t>
      </w:r>
      <w:r w:rsidRPr="00A625B4">
        <w:rPr>
          <w:rFonts w:ascii="Arial" w:eastAsia="Times New Roman" w:hAnsi="Arial" w:cs="Arial"/>
          <w:sz w:val="24"/>
          <w:szCs w:val="24"/>
          <w:lang w:eastAsia="zh-CN"/>
        </w:rPr>
        <w:t xml:space="preserve"> сельского поселения </w:t>
      </w:r>
      <w:r w:rsidR="004A28DC" w:rsidRPr="00A625B4">
        <w:rPr>
          <w:rFonts w:ascii="Arial" w:eastAsia="Times New Roman" w:hAnsi="Arial" w:cs="Arial"/>
          <w:sz w:val="24"/>
          <w:szCs w:val="24"/>
          <w:lang w:eastAsia="zh-CN"/>
        </w:rPr>
        <w:t>Россошанского</w:t>
      </w:r>
      <w:r w:rsidRPr="00A625B4">
        <w:rPr>
          <w:rFonts w:ascii="Arial" w:eastAsia="Times New Roman" w:hAnsi="Arial" w:cs="Arial"/>
          <w:sz w:val="24"/>
          <w:szCs w:val="24"/>
          <w:lang w:eastAsia="zh-CN"/>
        </w:rPr>
        <w:t xml:space="preserve"> муниципального района Воронежской области, если иное не предусмотрено законодательством Российской Федерации об автомобильных дорогах </w:t>
      </w:r>
      <w:proofErr w:type="gramStart"/>
      <w:r w:rsidRPr="00A625B4">
        <w:rPr>
          <w:rFonts w:ascii="Arial" w:eastAsia="Times New Roman" w:hAnsi="Arial" w:cs="Arial"/>
          <w:sz w:val="24"/>
          <w:szCs w:val="24"/>
          <w:lang w:eastAsia="zh-CN"/>
        </w:rPr>
        <w:t>и</w:t>
      </w:r>
      <w:proofErr w:type="gramEnd"/>
      <w:r w:rsidRPr="00A625B4">
        <w:rPr>
          <w:rFonts w:ascii="Arial" w:eastAsia="Times New Roman" w:hAnsi="Arial" w:cs="Arial"/>
          <w:sz w:val="24"/>
          <w:szCs w:val="24"/>
          <w:lang w:eastAsia="zh-CN"/>
        </w:rPr>
        <w:t xml:space="preserve"> о дорожной деятельности, определяется настоящим Положением одним из следующих способов:</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по результатам торгов (конкурсов, аукционов);</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xml:space="preserve">- на основании рыночной стоимости земельного участка, рыночной стоимости арендной платы за земельный участок, определяемой в соответствии с законодательством Российской Федерации </w:t>
      </w:r>
      <w:proofErr w:type="gramStart"/>
      <w:r w:rsidRPr="00A625B4">
        <w:rPr>
          <w:rFonts w:ascii="Arial" w:eastAsia="Times New Roman" w:hAnsi="Arial" w:cs="Arial"/>
          <w:sz w:val="24"/>
          <w:szCs w:val="24"/>
          <w:lang w:eastAsia="zh-CN"/>
        </w:rPr>
        <w:t>об</w:t>
      </w:r>
      <w:proofErr w:type="gramEnd"/>
      <w:r w:rsidRPr="00A625B4">
        <w:rPr>
          <w:rFonts w:ascii="Arial" w:eastAsia="Times New Roman" w:hAnsi="Arial" w:cs="Arial"/>
          <w:sz w:val="24"/>
          <w:szCs w:val="24"/>
          <w:lang w:eastAsia="zh-CN"/>
        </w:rPr>
        <w:t xml:space="preserve"> оценочной деятельности;</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на основании кадастровой стоимости земельного участка с учетом удельного показателя кадастровой стоимости земли, определяемого на основании сведений государственного кадастра недвижимости.</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xml:space="preserve">1.3. Расчет арендной платы за использование земельных участков, находящихся в собственности </w:t>
      </w:r>
      <w:r w:rsidR="00521CCD" w:rsidRPr="00A625B4">
        <w:rPr>
          <w:rFonts w:ascii="Arial" w:eastAsia="Times New Roman" w:hAnsi="Arial" w:cs="Arial"/>
          <w:sz w:val="24"/>
          <w:szCs w:val="24"/>
          <w:lang w:eastAsia="zh-CN"/>
        </w:rPr>
        <w:t>Новопостоялов</w:t>
      </w:r>
      <w:r w:rsidR="004A28DC" w:rsidRPr="00A625B4">
        <w:rPr>
          <w:rFonts w:ascii="Arial" w:eastAsia="Times New Roman" w:hAnsi="Arial" w:cs="Arial"/>
          <w:sz w:val="24"/>
          <w:szCs w:val="24"/>
          <w:lang w:eastAsia="zh-CN"/>
        </w:rPr>
        <w:t>ского</w:t>
      </w:r>
      <w:r w:rsidRPr="00A625B4">
        <w:rPr>
          <w:rFonts w:ascii="Arial" w:eastAsia="Times New Roman" w:hAnsi="Arial" w:cs="Arial"/>
          <w:sz w:val="24"/>
          <w:szCs w:val="24"/>
          <w:lang w:eastAsia="zh-CN"/>
        </w:rPr>
        <w:t xml:space="preserve"> сельского поселения </w:t>
      </w:r>
      <w:r w:rsidR="004A28DC" w:rsidRPr="00A625B4">
        <w:rPr>
          <w:rFonts w:ascii="Arial" w:eastAsia="Times New Roman" w:hAnsi="Arial" w:cs="Arial"/>
          <w:sz w:val="24"/>
          <w:szCs w:val="24"/>
          <w:lang w:eastAsia="zh-CN"/>
        </w:rPr>
        <w:t>Россошанского</w:t>
      </w:r>
      <w:r w:rsidRPr="00A625B4">
        <w:rPr>
          <w:rFonts w:ascii="Arial" w:eastAsia="Times New Roman" w:hAnsi="Arial" w:cs="Arial"/>
          <w:sz w:val="24"/>
          <w:szCs w:val="24"/>
          <w:lang w:eastAsia="zh-CN"/>
        </w:rPr>
        <w:t xml:space="preserve"> муниципального района Воронежской области, производится администрацией </w:t>
      </w:r>
      <w:r w:rsidR="00521CCD" w:rsidRPr="00A625B4">
        <w:rPr>
          <w:rFonts w:ascii="Arial" w:eastAsia="Times New Roman" w:hAnsi="Arial" w:cs="Arial"/>
          <w:sz w:val="24"/>
          <w:szCs w:val="24"/>
          <w:lang w:eastAsia="zh-CN"/>
        </w:rPr>
        <w:t>Новопостоялов</w:t>
      </w:r>
      <w:r w:rsidR="004A28DC" w:rsidRPr="00A625B4">
        <w:rPr>
          <w:rFonts w:ascii="Arial" w:eastAsia="Times New Roman" w:hAnsi="Arial" w:cs="Arial"/>
          <w:sz w:val="24"/>
          <w:szCs w:val="24"/>
          <w:lang w:eastAsia="zh-CN"/>
        </w:rPr>
        <w:t>ского</w:t>
      </w:r>
      <w:r w:rsidRPr="00A625B4">
        <w:rPr>
          <w:rFonts w:ascii="Arial" w:eastAsia="Times New Roman" w:hAnsi="Arial" w:cs="Arial"/>
          <w:sz w:val="24"/>
          <w:szCs w:val="24"/>
          <w:lang w:eastAsia="zh-CN"/>
        </w:rPr>
        <w:t xml:space="preserve"> сельского поселения </w:t>
      </w:r>
      <w:r w:rsidR="004A28DC" w:rsidRPr="00A625B4">
        <w:rPr>
          <w:rFonts w:ascii="Arial" w:eastAsia="Times New Roman" w:hAnsi="Arial" w:cs="Arial"/>
          <w:sz w:val="24"/>
          <w:szCs w:val="24"/>
          <w:lang w:eastAsia="zh-CN"/>
        </w:rPr>
        <w:t>Россошанского</w:t>
      </w:r>
      <w:r w:rsidRPr="00A625B4">
        <w:rPr>
          <w:rFonts w:ascii="Arial" w:eastAsia="Times New Roman" w:hAnsi="Arial" w:cs="Arial"/>
          <w:sz w:val="24"/>
          <w:szCs w:val="24"/>
          <w:lang w:eastAsia="zh-CN"/>
        </w:rPr>
        <w:t xml:space="preserve"> муниципального района Воронежской области.</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lastRenderedPageBreak/>
        <w:t>2. Порядок определения размера</w:t>
      </w:r>
      <w:r w:rsidR="00A625B4">
        <w:rPr>
          <w:rFonts w:ascii="Arial" w:eastAsia="Times New Roman" w:hAnsi="Arial" w:cs="Arial"/>
          <w:sz w:val="24"/>
          <w:szCs w:val="24"/>
          <w:lang w:eastAsia="zh-CN"/>
        </w:rPr>
        <w:t xml:space="preserve"> </w:t>
      </w:r>
      <w:r w:rsidRPr="00A625B4">
        <w:rPr>
          <w:rFonts w:ascii="Arial" w:eastAsia="Times New Roman" w:hAnsi="Arial" w:cs="Arial"/>
          <w:sz w:val="24"/>
          <w:szCs w:val="24"/>
          <w:lang w:eastAsia="zh-CN"/>
        </w:rPr>
        <w:t>арендной платы за земельные участки</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bookmarkStart w:id="1" w:name="P98"/>
      <w:bookmarkEnd w:id="1"/>
      <w:r w:rsidRPr="00A625B4">
        <w:rPr>
          <w:rFonts w:ascii="Arial" w:eastAsia="Times New Roman" w:hAnsi="Arial" w:cs="Arial"/>
          <w:sz w:val="24"/>
          <w:szCs w:val="24"/>
          <w:lang w:eastAsia="zh-CN"/>
        </w:rPr>
        <w:t>2.1. В случае заключения договора аренды земельного участка, находящегося в муниципальной собственности, на аукционе на право заключения договора аренды земельного участка годовой размер арендной платы или размер первого арендного платежа за земельный участок определяется по результатам этого аукциона.</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roofErr w:type="gramStart"/>
      <w:r w:rsidRPr="00A625B4">
        <w:rPr>
          <w:rFonts w:ascii="Arial" w:eastAsia="Times New Roman" w:hAnsi="Arial" w:cs="Arial"/>
          <w:sz w:val="24"/>
          <w:szCs w:val="24"/>
          <w:lang w:eastAsia="zh-CN"/>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годовой размер арендной платы или размер первого арендного платежа за такой земельный участок определяется в размере начальной цены</w:t>
      </w:r>
      <w:proofErr w:type="gramEnd"/>
      <w:r w:rsidRPr="00A625B4">
        <w:rPr>
          <w:rFonts w:ascii="Arial" w:eastAsia="Times New Roman" w:hAnsi="Arial" w:cs="Arial"/>
          <w:sz w:val="24"/>
          <w:szCs w:val="24"/>
          <w:lang w:eastAsia="zh-CN"/>
        </w:rPr>
        <w:t xml:space="preserve"> предмета аукциона.</w:t>
      </w:r>
    </w:p>
    <w:p w:rsidR="005E1893" w:rsidRPr="00A625B4" w:rsidRDefault="006A7915" w:rsidP="005E1893">
      <w:pPr>
        <w:widowControl w:val="0"/>
        <w:suppressAutoHyphens/>
        <w:autoSpaceDE w:val="0"/>
        <w:spacing w:line="240" w:lineRule="auto"/>
        <w:ind w:firstLine="709"/>
        <w:rPr>
          <w:rFonts w:ascii="Arial" w:eastAsia="Times New Roman" w:hAnsi="Arial" w:cs="Arial"/>
          <w:sz w:val="24"/>
          <w:szCs w:val="24"/>
          <w:lang w:eastAsia="zh-CN"/>
        </w:rPr>
      </w:pPr>
      <w:bookmarkStart w:id="2" w:name="P103"/>
      <w:bookmarkEnd w:id="2"/>
      <w:r w:rsidRPr="00A625B4">
        <w:rPr>
          <w:rFonts w:ascii="Arial" w:eastAsia="Times New Roman" w:hAnsi="Arial" w:cs="Arial"/>
          <w:sz w:val="24"/>
          <w:szCs w:val="24"/>
          <w:lang w:eastAsia="zh-CN"/>
        </w:rPr>
        <w:t xml:space="preserve">2.2. </w:t>
      </w:r>
      <w:r w:rsidR="005E1893" w:rsidRPr="00A625B4">
        <w:rPr>
          <w:rFonts w:ascii="Arial" w:eastAsia="Times New Roman" w:hAnsi="Arial" w:cs="Arial"/>
          <w:sz w:val="24"/>
          <w:szCs w:val="24"/>
          <w:lang w:eastAsia="zh-CN"/>
        </w:rPr>
        <w:t>В случае заключения договоров аренды земельных участков, предоставленных в аренду без проведения торгов (конкурсов, аукционов) для целей, не связанных со строительством, годовой размер арендной платы рассчитывается на основании формулы:</w:t>
      </w:r>
    </w:p>
    <w:p w:rsidR="005E1893" w:rsidRPr="00A625B4" w:rsidRDefault="005E1893" w:rsidP="005E1893">
      <w:pPr>
        <w:widowControl w:val="0"/>
        <w:suppressAutoHyphens/>
        <w:autoSpaceDE w:val="0"/>
        <w:spacing w:line="240" w:lineRule="auto"/>
        <w:ind w:firstLine="709"/>
        <w:rPr>
          <w:rFonts w:ascii="Arial" w:eastAsia="Times New Roman" w:hAnsi="Arial" w:cs="Arial"/>
          <w:sz w:val="24"/>
          <w:szCs w:val="24"/>
          <w:lang w:eastAsia="zh-CN"/>
        </w:rPr>
      </w:pPr>
      <w:proofErr w:type="spellStart"/>
      <w:r w:rsidRPr="00A625B4">
        <w:rPr>
          <w:rFonts w:ascii="Arial" w:eastAsia="Times New Roman" w:hAnsi="Arial" w:cs="Arial"/>
          <w:sz w:val="24"/>
          <w:szCs w:val="24"/>
          <w:lang w:eastAsia="zh-CN"/>
        </w:rPr>
        <w:t>Аг</w:t>
      </w:r>
      <w:proofErr w:type="spellEnd"/>
      <w:r w:rsidRPr="00A625B4">
        <w:rPr>
          <w:rFonts w:ascii="Arial" w:eastAsia="Times New Roman" w:hAnsi="Arial" w:cs="Arial"/>
          <w:sz w:val="24"/>
          <w:szCs w:val="24"/>
          <w:lang w:eastAsia="zh-CN"/>
        </w:rPr>
        <w:t xml:space="preserve"> = Кс x </w:t>
      </w:r>
      <w:proofErr w:type="spellStart"/>
      <w:r w:rsidRPr="00A625B4">
        <w:rPr>
          <w:rFonts w:ascii="Arial" w:eastAsia="Times New Roman" w:hAnsi="Arial" w:cs="Arial"/>
          <w:sz w:val="24"/>
          <w:szCs w:val="24"/>
          <w:lang w:eastAsia="zh-CN"/>
        </w:rPr>
        <w:t>Аст</w:t>
      </w:r>
      <w:proofErr w:type="spellEnd"/>
      <w:r w:rsidRPr="00A625B4">
        <w:rPr>
          <w:rFonts w:ascii="Arial" w:eastAsia="Times New Roman" w:hAnsi="Arial" w:cs="Arial"/>
          <w:sz w:val="24"/>
          <w:szCs w:val="24"/>
          <w:lang w:eastAsia="zh-CN"/>
        </w:rPr>
        <w:t>,</w:t>
      </w:r>
    </w:p>
    <w:p w:rsidR="005E1893" w:rsidRDefault="005E1893" w:rsidP="005E1893">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где:</w:t>
      </w:r>
    </w:p>
    <w:p w:rsidR="00163745" w:rsidRPr="00A625B4" w:rsidRDefault="00163745" w:rsidP="005E1893">
      <w:pPr>
        <w:widowControl w:val="0"/>
        <w:suppressAutoHyphens/>
        <w:autoSpaceDE w:val="0"/>
        <w:spacing w:after="0" w:line="240" w:lineRule="auto"/>
        <w:ind w:firstLine="709"/>
        <w:jc w:val="both"/>
        <w:rPr>
          <w:rFonts w:ascii="Arial" w:eastAsia="Times New Roman" w:hAnsi="Arial" w:cs="Arial"/>
          <w:sz w:val="24"/>
          <w:szCs w:val="24"/>
          <w:lang w:eastAsia="zh-CN"/>
        </w:rPr>
      </w:pPr>
    </w:p>
    <w:p w:rsidR="005E1893" w:rsidRPr="00A625B4" w:rsidRDefault="005E1893" w:rsidP="005E1893">
      <w:pPr>
        <w:widowControl w:val="0"/>
        <w:suppressAutoHyphens/>
        <w:autoSpaceDE w:val="0"/>
        <w:spacing w:after="0" w:line="240" w:lineRule="auto"/>
        <w:ind w:firstLine="709"/>
        <w:jc w:val="both"/>
        <w:rPr>
          <w:rFonts w:ascii="Arial" w:eastAsia="Times New Roman" w:hAnsi="Arial" w:cs="Arial"/>
          <w:sz w:val="24"/>
          <w:szCs w:val="24"/>
          <w:lang w:eastAsia="zh-CN"/>
        </w:rPr>
      </w:pPr>
      <w:proofErr w:type="spellStart"/>
      <w:r w:rsidRPr="00A625B4">
        <w:rPr>
          <w:rFonts w:ascii="Arial" w:eastAsia="Times New Roman" w:hAnsi="Arial" w:cs="Arial"/>
          <w:sz w:val="24"/>
          <w:szCs w:val="24"/>
          <w:lang w:eastAsia="zh-CN"/>
        </w:rPr>
        <w:t>Аг</w:t>
      </w:r>
      <w:proofErr w:type="spellEnd"/>
      <w:r w:rsidRPr="00A625B4">
        <w:rPr>
          <w:rFonts w:ascii="Arial" w:eastAsia="Times New Roman" w:hAnsi="Arial" w:cs="Arial"/>
          <w:sz w:val="24"/>
          <w:szCs w:val="24"/>
          <w:lang w:eastAsia="zh-CN"/>
        </w:rPr>
        <w:t xml:space="preserve"> - величина годовой арендной платы;</w:t>
      </w:r>
    </w:p>
    <w:p w:rsidR="005E1893" w:rsidRPr="00A625B4" w:rsidRDefault="005E1893" w:rsidP="005E1893">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Кс - кадастровая стоимость земельного участка;</w:t>
      </w:r>
    </w:p>
    <w:p w:rsidR="005E1893" w:rsidRPr="00A625B4" w:rsidRDefault="005E1893" w:rsidP="005E1893">
      <w:pPr>
        <w:widowControl w:val="0"/>
        <w:suppressAutoHyphens/>
        <w:autoSpaceDE w:val="0"/>
        <w:spacing w:after="0" w:line="240" w:lineRule="auto"/>
        <w:ind w:firstLine="709"/>
        <w:jc w:val="both"/>
        <w:rPr>
          <w:rFonts w:ascii="Arial" w:eastAsia="Times New Roman" w:hAnsi="Arial" w:cs="Arial"/>
          <w:sz w:val="24"/>
          <w:szCs w:val="24"/>
          <w:lang w:eastAsia="zh-CN"/>
        </w:rPr>
      </w:pPr>
      <w:proofErr w:type="spellStart"/>
      <w:r w:rsidRPr="00A625B4">
        <w:rPr>
          <w:rFonts w:ascii="Arial" w:eastAsia="Times New Roman" w:hAnsi="Arial" w:cs="Arial"/>
          <w:sz w:val="24"/>
          <w:szCs w:val="24"/>
          <w:lang w:eastAsia="zh-CN"/>
        </w:rPr>
        <w:t>Аст</w:t>
      </w:r>
      <w:proofErr w:type="spellEnd"/>
      <w:r w:rsidRPr="00A625B4">
        <w:rPr>
          <w:rFonts w:ascii="Arial" w:eastAsia="Times New Roman" w:hAnsi="Arial" w:cs="Arial"/>
          <w:sz w:val="24"/>
          <w:szCs w:val="24"/>
          <w:lang w:eastAsia="zh-CN"/>
        </w:rPr>
        <w:t xml:space="preserve"> - арендная ставка, установленная как дифференцированный коэффициент в зависимости от разрешенного (функционального) использования, согласно </w:t>
      </w:r>
      <w:hyperlink r:id="rId7" w:history="1">
        <w:r w:rsidRPr="00A625B4">
          <w:rPr>
            <w:rStyle w:val="aa"/>
            <w:rFonts w:ascii="Arial" w:eastAsia="Times New Roman" w:hAnsi="Arial" w:cs="Arial"/>
            <w:color w:val="auto"/>
            <w:sz w:val="24"/>
            <w:szCs w:val="24"/>
            <w:u w:val="none"/>
            <w:lang w:eastAsia="zh-CN"/>
          </w:rPr>
          <w:t xml:space="preserve">приложению </w:t>
        </w:r>
        <w:r w:rsidR="00FE72B3" w:rsidRPr="00A625B4">
          <w:rPr>
            <w:rStyle w:val="aa"/>
            <w:rFonts w:ascii="Arial" w:eastAsia="Times New Roman" w:hAnsi="Arial" w:cs="Arial"/>
            <w:color w:val="auto"/>
            <w:sz w:val="24"/>
            <w:szCs w:val="24"/>
            <w:u w:val="none"/>
            <w:lang w:eastAsia="zh-CN"/>
          </w:rPr>
          <w:t>№</w:t>
        </w:r>
        <w:r w:rsidRPr="00A625B4">
          <w:rPr>
            <w:rStyle w:val="aa"/>
            <w:rFonts w:ascii="Arial" w:eastAsia="Times New Roman" w:hAnsi="Arial" w:cs="Arial"/>
            <w:color w:val="auto"/>
            <w:sz w:val="24"/>
            <w:szCs w:val="24"/>
            <w:u w:val="none"/>
            <w:lang w:eastAsia="zh-CN"/>
          </w:rPr>
          <w:t>3</w:t>
        </w:r>
      </w:hyperlink>
      <w:r w:rsidRPr="00A625B4">
        <w:rPr>
          <w:rFonts w:ascii="Arial" w:eastAsia="Times New Roman" w:hAnsi="Arial" w:cs="Arial"/>
          <w:sz w:val="24"/>
          <w:szCs w:val="24"/>
          <w:lang w:eastAsia="zh-CN"/>
        </w:rPr>
        <w:t>.</w:t>
      </w:r>
    </w:p>
    <w:p w:rsidR="006A7915" w:rsidRPr="00A625B4" w:rsidRDefault="006A7915" w:rsidP="005E1893">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2.2.1. Действие пункта 2.2 не распространяется на случаи предоставления земельных участков, относящихся к категориям земель сельскохозяйственного назначения 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а также в случаях, указанных в пункте 2.5 настоящего Положения.</w:t>
      </w:r>
    </w:p>
    <w:p w:rsidR="00386FF6" w:rsidRPr="00A625B4" w:rsidRDefault="006A7915" w:rsidP="00386FF6">
      <w:pPr>
        <w:pStyle w:val="a9"/>
        <w:spacing w:after="0" w:line="180" w:lineRule="atLeast"/>
        <w:ind w:firstLine="540"/>
        <w:jc w:val="both"/>
        <w:rPr>
          <w:rFonts w:ascii="Arial" w:hAnsi="Arial" w:cs="Arial"/>
          <w:lang w:eastAsia="ru-RU"/>
        </w:rPr>
      </w:pPr>
      <w:r w:rsidRPr="00A625B4">
        <w:rPr>
          <w:rFonts w:ascii="Arial" w:eastAsia="Times New Roman" w:hAnsi="Arial" w:cs="Arial"/>
          <w:lang w:eastAsia="zh-CN"/>
        </w:rPr>
        <w:t xml:space="preserve">2.3. </w:t>
      </w:r>
      <w:r w:rsidR="00386FF6" w:rsidRPr="00A625B4">
        <w:rPr>
          <w:rFonts w:ascii="Arial" w:hAnsi="Arial" w:cs="Arial"/>
        </w:rPr>
        <w:t>В случае отсутствия сведений о кадастровом учете земельного участка годовой размер арендной платы рассчитывается на основании удельного показателя кадастровой стоимости земли, определяемого на основании сведений государственного кадастра недвижимости, по формуле:</w:t>
      </w:r>
    </w:p>
    <w:p w:rsidR="00386FF6" w:rsidRPr="00A625B4" w:rsidRDefault="00386FF6" w:rsidP="00386FF6">
      <w:pPr>
        <w:pStyle w:val="a9"/>
        <w:spacing w:after="0" w:line="180" w:lineRule="atLeast"/>
        <w:ind w:firstLine="540"/>
        <w:jc w:val="both"/>
        <w:rPr>
          <w:rFonts w:ascii="Arial" w:hAnsi="Arial" w:cs="Arial"/>
        </w:rPr>
      </w:pPr>
      <w:r w:rsidRPr="00A625B4">
        <w:rPr>
          <w:rFonts w:ascii="Arial" w:hAnsi="Arial" w:cs="Arial"/>
        </w:rPr>
        <w:t> </w:t>
      </w:r>
    </w:p>
    <w:p w:rsidR="00386FF6" w:rsidRPr="00A625B4" w:rsidRDefault="00386FF6" w:rsidP="00386FF6">
      <w:pPr>
        <w:pStyle w:val="a9"/>
        <w:spacing w:after="0"/>
        <w:jc w:val="center"/>
        <w:rPr>
          <w:rFonts w:ascii="Arial" w:hAnsi="Arial" w:cs="Arial"/>
        </w:rPr>
      </w:pPr>
      <w:proofErr w:type="spellStart"/>
      <w:r w:rsidRPr="00A625B4">
        <w:rPr>
          <w:rFonts w:ascii="Arial" w:hAnsi="Arial" w:cs="Arial"/>
        </w:rPr>
        <w:t>А</w:t>
      </w:r>
      <w:r w:rsidR="002B20FB" w:rsidRPr="00A625B4">
        <w:rPr>
          <w:rFonts w:ascii="Arial" w:hAnsi="Arial" w:cs="Arial"/>
          <w:vertAlign w:val="subscript"/>
        </w:rPr>
        <w:t>г</w:t>
      </w:r>
      <w:proofErr w:type="spellEnd"/>
      <w:r w:rsidRPr="00A625B4">
        <w:rPr>
          <w:rFonts w:ascii="Arial" w:hAnsi="Arial" w:cs="Arial"/>
        </w:rPr>
        <w:t xml:space="preserve"> = </w:t>
      </w:r>
      <w:proofErr w:type="spellStart"/>
      <w:r w:rsidRPr="00A625B4">
        <w:rPr>
          <w:rFonts w:ascii="Arial" w:hAnsi="Arial" w:cs="Arial"/>
        </w:rPr>
        <w:t>Б</w:t>
      </w:r>
      <w:r w:rsidR="002B20FB" w:rsidRPr="00A625B4">
        <w:rPr>
          <w:rFonts w:ascii="Arial" w:hAnsi="Arial" w:cs="Arial"/>
          <w:vertAlign w:val="subscript"/>
        </w:rPr>
        <w:t>г</w:t>
      </w:r>
      <w:proofErr w:type="spellEnd"/>
      <w:r w:rsidRPr="00A625B4">
        <w:rPr>
          <w:rFonts w:ascii="Arial" w:hAnsi="Arial" w:cs="Arial"/>
        </w:rPr>
        <w:t xml:space="preserve"> x S x К</w:t>
      </w:r>
      <w:proofErr w:type="gramStart"/>
      <w:r w:rsidR="002B20FB" w:rsidRPr="00A625B4">
        <w:rPr>
          <w:rFonts w:ascii="Arial" w:hAnsi="Arial" w:cs="Arial"/>
          <w:vertAlign w:val="subscript"/>
        </w:rPr>
        <w:t>2</w:t>
      </w:r>
      <w:proofErr w:type="gramEnd"/>
      <w:r w:rsidRPr="00A625B4">
        <w:rPr>
          <w:rFonts w:ascii="Arial" w:hAnsi="Arial" w:cs="Arial"/>
        </w:rPr>
        <w:t>,</w:t>
      </w:r>
    </w:p>
    <w:p w:rsidR="00386FF6" w:rsidRDefault="00386FF6" w:rsidP="00386FF6">
      <w:pPr>
        <w:pStyle w:val="a9"/>
        <w:spacing w:after="0" w:line="180" w:lineRule="atLeast"/>
        <w:ind w:firstLine="540"/>
        <w:jc w:val="both"/>
        <w:rPr>
          <w:rFonts w:ascii="Arial" w:hAnsi="Arial" w:cs="Arial"/>
        </w:rPr>
      </w:pPr>
      <w:r w:rsidRPr="00A625B4">
        <w:rPr>
          <w:rFonts w:ascii="Arial" w:hAnsi="Arial" w:cs="Arial"/>
        </w:rPr>
        <w:t>где:</w:t>
      </w:r>
    </w:p>
    <w:p w:rsidR="00163745" w:rsidRPr="00A625B4" w:rsidRDefault="00163745" w:rsidP="00386FF6">
      <w:pPr>
        <w:pStyle w:val="a9"/>
        <w:spacing w:after="0" w:line="180" w:lineRule="atLeast"/>
        <w:ind w:firstLine="540"/>
        <w:jc w:val="both"/>
        <w:rPr>
          <w:rFonts w:ascii="Arial" w:hAnsi="Arial" w:cs="Arial"/>
        </w:rPr>
      </w:pPr>
    </w:p>
    <w:p w:rsidR="00386FF6" w:rsidRPr="00A625B4" w:rsidRDefault="00386FF6" w:rsidP="00386FF6">
      <w:pPr>
        <w:pStyle w:val="a9"/>
        <w:spacing w:before="105" w:after="0" w:line="180" w:lineRule="atLeast"/>
        <w:ind w:firstLine="540"/>
        <w:jc w:val="both"/>
        <w:rPr>
          <w:rFonts w:ascii="Arial" w:hAnsi="Arial" w:cs="Arial"/>
        </w:rPr>
      </w:pPr>
      <w:proofErr w:type="spellStart"/>
      <w:r w:rsidRPr="00A625B4">
        <w:rPr>
          <w:rFonts w:ascii="Arial" w:hAnsi="Arial" w:cs="Arial"/>
        </w:rPr>
        <w:t>Аг</w:t>
      </w:r>
      <w:proofErr w:type="spellEnd"/>
      <w:r w:rsidRPr="00A625B4">
        <w:rPr>
          <w:rFonts w:ascii="Arial" w:hAnsi="Arial" w:cs="Arial"/>
        </w:rPr>
        <w:t xml:space="preserve"> - величина годовой арендной платы (рублей);</w:t>
      </w:r>
    </w:p>
    <w:p w:rsidR="00386FF6" w:rsidRPr="00A625B4" w:rsidRDefault="00386FF6" w:rsidP="00386FF6">
      <w:pPr>
        <w:pStyle w:val="a9"/>
        <w:spacing w:before="105" w:after="0" w:line="180" w:lineRule="atLeast"/>
        <w:ind w:firstLine="540"/>
        <w:jc w:val="both"/>
        <w:rPr>
          <w:rFonts w:ascii="Arial" w:hAnsi="Arial" w:cs="Arial"/>
        </w:rPr>
      </w:pPr>
      <w:proofErr w:type="spellStart"/>
      <w:r w:rsidRPr="00A625B4">
        <w:rPr>
          <w:rFonts w:ascii="Arial" w:hAnsi="Arial" w:cs="Arial"/>
        </w:rPr>
        <w:t>Бг</w:t>
      </w:r>
      <w:proofErr w:type="spellEnd"/>
      <w:r w:rsidRPr="00A625B4">
        <w:rPr>
          <w:rFonts w:ascii="Arial" w:hAnsi="Arial" w:cs="Arial"/>
        </w:rPr>
        <w:t xml:space="preserve"> - базовый размер арендной платы (рублей/кв. м);</w:t>
      </w:r>
    </w:p>
    <w:p w:rsidR="00386FF6" w:rsidRPr="00A625B4" w:rsidRDefault="00386FF6" w:rsidP="00386FF6">
      <w:pPr>
        <w:pStyle w:val="a9"/>
        <w:spacing w:before="105" w:after="0" w:line="180" w:lineRule="atLeast"/>
        <w:ind w:firstLine="540"/>
        <w:jc w:val="both"/>
        <w:rPr>
          <w:rFonts w:ascii="Arial" w:hAnsi="Arial" w:cs="Arial"/>
        </w:rPr>
      </w:pPr>
      <w:r w:rsidRPr="00A625B4">
        <w:rPr>
          <w:rFonts w:ascii="Arial" w:hAnsi="Arial" w:cs="Arial"/>
        </w:rPr>
        <w:t>S - площадь земельного участка (кв. м);</w:t>
      </w:r>
    </w:p>
    <w:p w:rsidR="00386FF6" w:rsidRPr="00A625B4" w:rsidRDefault="00386FF6" w:rsidP="00386FF6">
      <w:pPr>
        <w:pStyle w:val="a9"/>
        <w:spacing w:before="105" w:after="0" w:line="180" w:lineRule="atLeast"/>
        <w:ind w:firstLine="540"/>
        <w:jc w:val="both"/>
        <w:rPr>
          <w:rFonts w:ascii="Arial" w:hAnsi="Arial" w:cs="Arial"/>
        </w:rPr>
      </w:pPr>
      <w:r w:rsidRPr="00A625B4">
        <w:rPr>
          <w:rFonts w:ascii="Arial" w:hAnsi="Arial" w:cs="Arial"/>
        </w:rPr>
        <w:t>К</w:t>
      </w:r>
      <w:proofErr w:type="gramStart"/>
      <w:r w:rsidRPr="00A625B4">
        <w:rPr>
          <w:rFonts w:ascii="Arial" w:hAnsi="Arial" w:cs="Arial"/>
        </w:rPr>
        <w:t>2</w:t>
      </w:r>
      <w:proofErr w:type="gramEnd"/>
      <w:r w:rsidRPr="00A625B4">
        <w:rPr>
          <w:rFonts w:ascii="Arial" w:hAnsi="Arial" w:cs="Arial"/>
        </w:rPr>
        <w:t xml:space="preserve"> - корректирующий (понижающий) коэффициент, установленный </w:t>
      </w:r>
      <w:hyperlink r:id="rId8" w:history="1">
        <w:r w:rsidRPr="00A625B4">
          <w:rPr>
            <w:rStyle w:val="aa"/>
            <w:rFonts w:ascii="Arial" w:hAnsi="Arial" w:cs="Arial"/>
            <w:color w:val="auto"/>
            <w:u w:val="none"/>
          </w:rPr>
          <w:t>п. 2.12</w:t>
        </w:r>
      </w:hyperlink>
      <w:r w:rsidRPr="00A625B4">
        <w:rPr>
          <w:rFonts w:ascii="Arial" w:hAnsi="Arial" w:cs="Arial"/>
        </w:rPr>
        <w:t xml:space="preserve"> настоящего Положения.</w:t>
      </w:r>
    </w:p>
    <w:p w:rsidR="00386FF6" w:rsidRPr="00A625B4" w:rsidRDefault="00386FF6" w:rsidP="00327352">
      <w:pPr>
        <w:pStyle w:val="a9"/>
        <w:spacing w:before="105" w:after="0" w:line="180" w:lineRule="atLeast"/>
        <w:ind w:firstLine="540"/>
        <w:jc w:val="both"/>
        <w:rPr>
          <w:rFonts w:ascii="Arial" w:hAnsi="Arial" w:cs="Arial"/>
        </w:rPr>
      </w:pPr>
      <w:r w:rsidRPr="00A625B4">
        <w:rPr>
          <w:rFonts w:ascii="Arial" w:hAnsi="Arial" w:cs="Arial"/>
        </w:rPr>
        <w:t xml:space="preserve">При этом базовый размер арендной платы </w:t>
      </w:r>
      <w:proofErr w:type="spellStart"/>
      <w:r w:rsidRPr="00A625B4">
        <w:rPr>
          <w:rFonts w:ascii="Arial" w:hAnsi="Arial" w:cs="Arial"/>
        </w:rPr>
        <w:t>Бг</w:t>
      </w:r>
      <w:proofErr w:type="spellEnd"/>
      <w:r w:rsidRPr="00A625B4">
        <w:rPr>
          <w:rFonts w:ascii="Arial" w:hAnsi="Arial" w:cs="Arial"/>
        </w:rPr>
        <w:t xml:space="preserve"> определяется по формуле:</w:t>
      </w:r>
    </w:p>
    <w:p w:rsidR="00163745" w:rsidRDefault="00163745" w:rsidP="00386FF6">
      <w:pPr>
        <w:pStyle w:val="a9"/>
        <w:spacing w:after="0"/>
        <w:jc w:val="center"/>
        <w:rPr>
          <w:rFonts w:ascii="Arial" w:hAnsi="Arial" w:cs="Arial"/>
        </w:rPr>
      </w:pPr>
    </w:p>
    <w:p w:rsidR="00163745" w:rsidRDefault="00163745" w:rsidP="00386FF6">
      <w:pPr>
        <w:pStyle w:val="a9"/>
        <w:spacing w:after="0"/>
        <w:jc w:val="center"/>
        <w:rPr>
          <w:rFonts w:ascii="Arial" w:hAnsi="Arial" w:cs="Arial"/>
        </w:rPr>
      </w:pPr>
    </w:p>
    <w:p w:rsidR="00386FF6" w:rsidRPr="00A625B4" w:rsidRDefault="00386FF6" w:rsidP="00386FF6">
      <w:pPr>
        <w:pStyle w:val="a9"/>
        <w:spacing w:after="0"/>
        <w:jc w:val="center"/>
        <w:rPr>
          <w:rFonts w:ascii="Arial" w:hAnsi="Arial" w:cs="Arial"/>
        </w:rPr>
      </w:pPr>
      <w:proofErr w:type="spellStart"/>
      <w:r w:rsidRPr="00A625B4">
        <w:rPr>
          <w:rFonts w:ascii="Arial" w:hAnsi="Arial" w:cs="Arial"/>
        </w:rPr>
        <w:lastRenderedPageBreak/>
        <w:t>Бг</w:t>
      </w:r>
      <w:proofErr w:type="spellEnd"/>
      <w:r w:rsidRPr="00A625B4">
        <w:rPr>
          <w:rFonts w:ascii="Arial" w:hAnsi="Arial" w:cs="Arial"/>
        </w:rPr>
        <w:t xml:space="preserve"> = </w:t>
      </w:r>
      <w:proofErr w:type="spellStart"/>
      <w:r w:rsidRPr="00A625B4">
        <w:rPr>
          <w:rFonts w:ascii="Arial" w:hAnsi="Arial" w:cs="Arial"/>
        </w:rPr>
        <w:t>КСу</w:t>
      </w:r>
      <w:proofErr w:type="spellEnd"/>
      <w:r w:rsidRPr="00A625B4">
        <w:rPr>
          <w:rFonts w:ascii="Arial" w:hAnsi="Arial" w:cs="Arial"/>
        </w:rPr>
        <w:t xml:space="preserve"> </w:t>
      </w:r>
      <w:proofErr w:type="spellStart"/>
      <w:r w:rsidRPr="00A625B4">
        <w:rPr>
          <w:rFonts w:ascii="Arial" w:hAnsi="Arial" w:cs="Arial"/>
        </w:rPr>
        <w:t>x</w:t>
      </w:r>
      <w:proofErr w:type="spellEnd"/>
      <w:r w:rsidRPr="00A625B4">
        <w:rPr>
          <w:rFonts w:ascii="Arial" w:hAnsi="Arial" w:cs="Arial"/>
        </w:rPr>
        <w:t xml:space="preserve"> </w:t>
      </w:r>
      <w:proofErr w:type="spellStart"/>
      <w:r w:rsidRPr="00A625B4">
        <w:rPr>
          <w:rFonts w:ascii="Arial" w:hAnsi="Arial" w:cs="Arial"/>
        </w:rPr>
        <w:t>Аст</w:t>
      </w:r>
      <w:proofErr w:type="spellEnd"/>
      <w:r w:rsidRPr="00A625B4">
        <w:rPr>
          <w:rFonts w:ascii="Arial" w:hAnsi="Arial" w:cs="Arial"/>
        </w:rPr>
        <w:t xml:space="preserve"> x </w:t>
      </w:r>
      <w:proofErr w:type="spellStart"/>
      <w:r w:rsidRPr="00A625B4">
        <w:rPr>
          <w:rFonts w:ascii="Arial" w:hAnsi="Arial" w:cs="Arial"/>
        </w:rPr>
        <w:t>Кп</w:t>
      </w:r>
      <w:proofErr w:type="spellEnd"/>
      <w:r w:rsidRPr="00A625B4">
        <w:rPr>
          <w:rFonts w:ascii="Arial" w:hAnsi="Arial" w:cs="Arial"/>
        </w:rPr>
        <w:t>,</w:t>
      </w:r>
    </w:p>
    <w:p w:rsidR="00386FF6" w:rsidRPr="00A625B4" w:rsidRDefault="00386FF6" w:rsidP="00386FF6">
      <w:pPr>
        <w:pStyle w:val="a9"/>
        <w:spacing w:after="0" w:line="180" w:lineRule="atLeast"/>
        <w:ind w:firstLine="540"/>
        <w:jc w:val="both"/>
        <w:rPr>
          <w:rFonts w:ascii="Arial" w:hAnsi="Arial" w:cs="Arial"/>
        </w:rPr>
      </w:pPr>
      <w:r w:rsidRPr="00A625B4">
        <w:rPr>
          <w:rFonts w:ascii="Arial" w:hAnsi="Arial" w:cs="Arial"/>
        </w:rPr>
        <w:t> </w:t>
      </w:r>
    </w:p>
    <w:p w:rsidR="00386FF6" w:rsidRPr="00A625B4" w:rsidRDefault="00386FF6" w:rsidP="00386FF6">
      <w:pPr>
        <w:pStyle w:val="a9"/>
        <w:spacing w:after="0" w:line="180" w:lineRule="atLeast"/>
        <w:ind w:firstLine="540"/>
        <w:jc w:val="both"/>
        <w:rPr>
          <w:rFonts w:ascii="Arial" w:hAnsi="Arial" w:cs="Arial"/>
        </w:rPr>
      </w:pPr>
      <w:r w:rsidRPr="00A625B4">
        <w:rPr>
          <w:rFonts w:ascii="Arial" w:hAnsi="Arial" w:cs="Arial"/>
        </w:rPr>
        <w:t>где:</w:t>
      </w:r>
    </w:p>
    <w:p w:rsidR="00386FF6" w:rsidRPr="00A625B4" w:rsidRDefault="00386FF6" w:rsidP="00386FF6">
      <w:pPr>
        <w:pStyle w:val="a9"/>
        <w:spacing w:before="105" w:after="0" w:line="180" w:lineRule="atLeast"/>
        <w:ind w:firstLine="540"/>
        <w:jc w:val="both"/>
        <w:rPr>
          <w:rFonts w:ascii="Arial" w:hAnsi="Arial" w:cs="Arial"/>
        </w:rPr>
      </w:pPr>
      <w:proofErr w:type="spellStart"/>
      <w:r w:rsidRPr="00A625B4">
        <w:rPr>
          <w:rFonts w:ascii="Arial" w:hAnsi="Arial" w:cs="Arial"/>
        </w:rPr>
        <w:t>КСу</w:t>
      </w:r>
      <w:proofErr w:type="spellEnd"/>
      <w:r w:rsidRPr="00A625B4">
        <w:rPr>
          <w:rFonts w:ascii="Arial" w:hAnsi="Arial" w:cs="Arial"/>
        </w:rPr>
        <w:t xml:space="preserve"> - удельный показатель кадастровой стоимости земли для соответствующего кадастрового квартала по состоянию на 1 января года, за который производится расчет арендной платы, определяемый на основании сведений государственного кадастра недвижимости;</w:t>
      </w:r>
    </w:p>
    <w:p w:rsidR="00386FF6" w:rsidRPr="00A625B4" w:rsidRDefault="00386FF6" w:rsidP="00386FF6">
      <w:pPr>
        <w:pStyle w:val="a9"/>
        <w:spacing w:before="105" w:after="0" w:line="180" w:lineRule="atLeast"/>
        <w:ind w:firstLine="540"/>
        <w:jc w:val="both"/>
        <w:rPr>
          <w:rFonts w:ascii="Arial" w:hAnsi="Arial" w:cs="Arial"/>
        </w:rPr>
      </w:pPr>
      <w:proofErr w:type="spellStart"/>
      <w:r w:rsidRPr="00A625B4">
        <w:rPr>
          <w:rFonts w:ascii="Arial" w:hAnsi="Arial" w:cs="Arial"/>
        </w:rPr>
        <w:t>Аст</w:t>
      </w:r>
      <w:proofErr w:type="spellEnd"/>
      <w:r w:rsidRPr="00A625B4">
        <w:rPr>
          <w:rFonts w:ascii="Arial" w:hAnsi="Arial" w:cs="Arial"/>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386FF6" w:rsidRPr="00A625B4" w:rsidRDefault="00386FF6" w:rsidP="00386FF6">
      <w:pPr>
        <w:pStyle w:val="a9"/>
        <w:spacing w:before="105" w:after="0" w:line="180" w:lineRule="atLeast"/>
        <w:ind w:firstLine="540"/>
        <w:jc w:val="both"/>
        <w:rPr>
          <w:rFonts w:ascii="Arial" w:hAnsi="Arial" w:cs="Arial"/>
        </w:rPr>
      </w:pPr>
      <w:proofErr w:type="spellStart"/>
      <w:r w:rsidRPr="00A625B4">
        <w:rPr>
          <w:rFonts w:ascii="Arial" w:hAnsi="Arial" w:cs="Arial"/>
        </w:rPr>
        <w:t>Кп</w:t>
      </w:r>
      <w:proofErr w:type="spellEnd"/>
      <w:r w:rsidRPr="00A625B4">
        <w:rPr>
          <w:rFonts w:ascii="Arial" w:hAnsi="Arial" w:cs="Arial"/>
        </w:rPr>
        <w:t xml:space="preserve"> - поправочный повышающий коэффициент, отражающий изменение удельных показателей кадастровой стоимости земель населенных пунктов Воронежской области.</w:t>
      </w:r>
    </w:p>
    <w:p w:rsidR="006A7915" w:rsidRPr="00A625B4" w:rsidRDefault="006A7915" w:rsidP="00522086">
      <w:pPr>
        <w:widowControl w:val="0"/>
        <w:suppressAutoHyphens/>
        <w:autoSpaceDE w:val="0"/>
        <w:spacing w:after="0" w:line="240" w:lineRule="auto"/>
        <w:jc w:val="both"/>
        <w:rPr>
          <w:rFonts w:ascii="Arial" w:eastAsia="Times New Roman" w:hAnsi="Arial" w:cs="Arial"/>
          <w:sz w:val="24"/>
          <w:szCs w:val="24"/>
          <w:lang w:eastAsia="zh-CN"/>
        </w:rPr>
      </w:pP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bookmarkStart w:id="3" w:name="P137"/>
      <w:bookmarkEnd w:id="3"/>
      <w:r w:rsidRPr="00A625B4">
        <w:rPr>
          <w:rFonts w:ascii="Arial" w:eastAsia="Times New Roman" w:hAnsi="Arial" w:cs="Arial"/>
          <w:sz w:val="24"/>
          <w:szCs w:val="24"/>
          <w:lang w:eastAsia="zh-CN"/>
        </w:rPr>
        <w:t>2.4. В случае</w:t>
      </w:r>
      <w:proofErr w:type="gramStart"/>
      <w:r w:rsidRPr="00A625B4">
        <w:rPr>
          <w:rFonts w:ascii="Arial" w:eastAsia="Times New Roman" w:hAnsi="Arial" w:cs="Arial"/>
          <w:sz w:val="24"/>
          <w:szCs w:val="24"/>
          <w:lang w:eastAsia="zh-CN"/>
        </w:rPr>
        <w:t>,</w:t>
      </w:r>
      <w:proofErr w:type="gramEnd"/>
      <w:r w:rsidRPr="00A625B4">
        <w:rPr>
          <w:rFonts w:ascii="Arial" w:eastAsia="Times New Roman" w:hAnsi="Arial" w:cs="Arial"/>
          <w:sz w:val="24"/>
          <w:szCs w:val="24"/>
          <w:lang w:eastAsia="zh-CN"/>
        </w:rPr>
        <w:t xml:space="preserve"> если кадастровая стоимость земельного участка, прошедшего в установленном порядке кадастровый учет, не установлена, годовой размер арендной платы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bookmarkStart w:id="4" w:name="P138"/>
      <w:bookmarkEnd w:id="4"/>
      <w:r w:rsidRPr="00A625B4">
        <w:rPr>
          <w:rFonts w:ascii="Arial" w:eastAsia="Times New Roman" w:hAnsi="Arial" w:cs="Arial"/>
          <w:sz w:val="24"/>
          <w:szCs w:val="24"/>
          <w:lang w:eastAsia="zh-CN"/>
        </w:rPr>
        <w:t>2.5. В случаях, не указанных в пунктах 2.1 - 2.4 настоящего Положения, годовой размер арендной платы за земельный участок рассчитывается на основании кадастровой стоимости земельного участка, в том числе:</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в случае заключения договора аренды земельного участка с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 крестьянскими (фермерскими) хозяйствами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roofErr w:type="gramStart"/>
      <w:r w:rsidRPr="00A625B4">
        <w:rPr>
          <w:rFonts w:ascii="Arial" w:eastAsia="Times New Roman" w:hAnsi="Arial" w:cs="Arial"/>
          <w:sz w:val="24"/>
          <w:szCs w:val="24"/>
          <w:lang w:eastAsia="zh-CN"/>
        </w:rPr>
        <w:t>- для строительства линейных объектов: нефтепроводов, газопроводов и иных трубопроводов аналогичного назначения, а также их конструктивных элементов и сооружений, являющихся неотъемлемой технологической частью указанных объектов;</w:t>
      </w:r>
      <w:proofErr w:type="gramEnd"/>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для целей, не связанных со строительством: для установки металлических гаражей, ведения личного подсобного хозяйства, организации пляжей, садоводческим, огородническим и дачным некоммерческим объединениям граждан, физическим лицам для садоводства, огородничества;</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по формуле:</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position w:val="-9"/>
          <w:sz w:val="24"/>
          <w:szCs w:val="24"/>
          <w:lang w:eastAsia="zh-CN"/>
        </w:rPr>
        <w:t>А</w:t>
      </w:r>
      <w:r w:rsidRPr="00A625B4">
        <w:rPr>
          <w:rFonts w:ascii="Arial" w:eastAsia="Times New Roman" w:hAnsi="Arial" w:cs="Arial"/>
          <w:sz w:val="24"/>
          <w:szCs w:val="24"/>
          <w:vertAlign w:val="subscript"/>
          <w:lang w:eastAsia="zh-CN"/>
        </w:rPr>
        <w:t>г</w:t>
      </w:r>
      <w:r w:rsidRPr="00A625B4">
        <w:rPr>
          <w:rFonts w:ascii="Arial" w:eastAsia="Times New Roman" w:hAnsi="Arial" w:cs="Arial"/>
          <w:position w:val="-9"/>
          <w:sz w:val="24"/>
          <w:szCs w:val="24"/>
          <w:lang w:eastAsia="zh-CN"/>
        </w:rPr>
        <w:t>= К</w:t>
      </w:r>
      <w:r w:rsidRPr="00A625B4">
        <w:rPr>
          <w:rFonts w:ascii="Arial" w:eastAsia="Times New Roman" w:hAnsi="Arial" w:cs="Arial"/>
          <w:sz w:val="24"/>
          <w:szCs w:val="24"/>
          <w:vertAlign w:val="subscript"/>
          <w:lang w:eastAsia="zh-CN"/>
        </w:rPr>
        <w:t xml:space="preserve">с </w:t>
      </w:r>
      <w:r w:rsidRPr="00A625B4">
        <w:rPr>
          <w:rFonts w:ascii="Arial" w:eastAsia="Times New Roman" w:hAnsi="Arial" w:cs="Arial"/>
          <w:position w:val="-9"/>
          <w:sz w:val="24"/>
          <w:szCs w:val="24"/>
          <w:lang w:eastAsia="zh-CN"/>
        </w:rPr>
        <w:t>х А</w:t>
      </w:r>
      <w:proofErr w:type="spellStart"/>
      <w:r w:rsidRPr="00A625B4">
        <w:rPr>
          <w:rFonts w:ascii="Arial" w:eastAsia="Times New Roman" w:hAnsi="Arial" w:cs="Arial"/>
          <w:sz w:val="24"/>
          <w:szCs w:val="24"/>
          <w:vertAlign w:val="subscript"/>
          <w:lang w:eastAsia="zh-CN"/>
        </w:rPr>
        <w:t>ст</w:t>
      </w:r>
      <w:proofErr w:type="spellEnd"/>
      <w:r w:rsidRPr="00A625B4">
        <w:rPr>
          <w:rFonts w:ascii="Arial" w:eastAsia="Times New Roman" w:hAnsi="Arial" w:cs="Arial"/>
          <w:sz w:val="24"/>
          <w:szCs w:val="24"/>
          <w:vertAlign w:val="subscript"/>
          <w:lang w:eastAsia="zh-CN"/>
        </w:rPr>
        <w:t xml:space="preserve"> </w:t>
      </w:r>
      <w:r w:rsidRPr="00A625B4">
        <w:rPr>
          <w:rFonts w:ascii="Arial" w:eastAsia="Times New Roman" w:hAnsi="Arial" w:cs="Arial"/>
          <w:position w:val="-9"/>
          <w:sz w:val="24"/>
          <w:szCs w:val="24"/>
          <w:lang w:eastAsia="zh-CN"/>
        </w:rPr>
        <w:t>х К</w:t>
      </w:r>
      <w:proofErr w:type="gramStart"/>
      <w:r w:rsidRPr="00A625B4">
        <w:rPr>
          <w:rFonts w:ascii="Arial" w:eastAsia="Times New Roman" w:hAnsi="Arial" w:cs="Arial"/>
          <w:sz w:val="24"/>
          <w:szCs w:val="24"/>
          <w:vertAlign w:val="subscript"/>
          <w:lang w:eastAsia="zh-CN"/>
        </w:rPr>
        <w:t>1</w:t>
      </w:r>
      <w:proofErr w:type="gramEnd"/>
      <w:r w:rsidRPr="00A625B4">
        <w:rPr>
          <w:rFonts w:ascii="Arial" w:eastAsia="Times New Roman" w:hAnsi="Arial" w:cs="Arial"/>
          <w:position w:val="-9"/>
          <w:sz w:val="24"/>
          <w:szCs w:val="24"/>
          <w:lang w:eastAsia="zh-CN"/>
        </w:rPr>
        <w:t xml:space="preserve"> х К</w:t>
      </w:r>
      <w:r w:rsidRPr="00A625B4">
        <w:rPr>
          <w:rFonts w:ascii="Arial" w:eastAsia="Times New Roman" w:hAnsi="Arial" w:cs="Arial"/>
          <w:sz w:val="24"/>
          <w:szCs w:val="24"/>
          <w:vertAlign w:val="subscript"/>
          <w:lang w:eastAsia="zh-CN"/>
        </w:rPr>
        <w:t>2</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где:</w:t>
      </w:r>
    </w:p>
    <w:p w:rsidR="006A7915" w:rsidRPr="00A625B4" w:rsidRDefault="00D74C5B"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noProof/>
          <w:position w:val="-11"/>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17.25pt;height:21pt;visibility:visible" o:bordertopcolor="black" o:borderleftcolor="black" o:borderbottomcolor="black" o:borderrightcolor="black" filled="t">
            <v:fill opacity="0"/>
            <v:imagedata r:id="rId9" o:title=""/>
            <w10:bordertop type="single" width="6"/>
            <w10:borderleft type="single" width="6"/>
            <w10:borderbottom type="single" width="6"/>
            <w10:borderright type="single" width="6"/>
          </v:shape>
        </w:pict>
      </w:r>
      <w:r w:rsidR="006A7915" w:rsidRPr="00A625B4">
        <w:rPr>
          <w:rFonts w:ascii="Arial" w:eastAsia="Times New Roman" w:hAnsi="Arial" w:cs="Arial"/>
          <w:sz w:val="24"/>
          <w:szCs w:val="24"/>
          <w:lang w:eastAsia="zh-CN"/>
        </w:rPr>
        <w:t xml:space="preserve"> - величина годовой арендной платы;</w:t>
      </w:r>
    </w:p>
    <w:p w:rsidR="006A7915" w:rsidRPr="00A625B4" w:rsidRDefault="00D74C5B"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noProof/>
          <w:position w:val="-11"/>
          <w:sz w:val="24"/>
          <w:szCs w:val="24"/>
          <w:lang w:eastAsia="ru-RU"/>
        </w:rPr>
        <w:pict>
          <v:shape id="Рисунок 9" o:spid="_x0000_i1026" type="#_x0000_t75" style="width:17.25pt;height:21pt;visibility:visible" o:bordertopcolor="black" o:borderleftcolor="black" o:borderbottomcolor="black" o:borderrightcolor="black" filled="t">
            <v:fill opacity="0"/>
            <v:imagedata r:id="rId10" o:title=""/>
            <w10:bordertop type="single" width="6"/>
            <w10:borderleft type="single" width="6"/>
            <w10:borderbottom type="single" width="6"/>
            <w10:borderright type="single" width="6"/>
          </v:shape>
        </w:pict>
      </w:r>
      <w:r w:rsidR="006A7915" w:rsidRPr="00A625B4">
        <w:rPr>
          <w:rFonts w:ascii="Arial" w:eastAsia="Times New Roman" w:hAnsi="Arial" w:cs="Arial"/>
          <w:sz w:val="24"/>
          <w:szCs w:val="24"/>
          <w:lang w:eastAsia="zh-CN"/>
        </w:rPr>
        <w:t xml:space="preserve"> - кадастровая стоимость земельного участка;</w:t>
      </w:r>
    </w:p>
    <w:p w:rsidR="006A7915" w:rsidRPr="00A625B4" w:rsidRDefault="00D74C5B"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noProof/>
          <w:position w:val="-11"/>
          <w:sz w:val="24"/>
          <w:szCs w:val="24"/>
          <w:lang w:eastAsia="ru-RU"/>
        </w:rPr>
        <w:pict>
          <v:shape id="Рисунок 8" o:spid="_x0000_i1027" type="#_x0000_t75" style="width:20.25pt;height:21pt;visibility:visible" o:bordertopcolor="black" o:borderleftcolor="black" o:borderbottomcolor="black" o:borderrightcolor="black" filled="t">
            <v:fill opacity="0"/>
            <v:imagedata r:id="rId11" o:title=""/>
            <w10:bordertop type="single" width="6"/>
            <w10:borderleft type="single" width="6"/>
            <w10:borderbottom type="single" width="6"/>
            <w10:borderright type="single" width="6"/>
          </v:shape>
        </w:pict>
      </w:r>
      <w:r w:rsidR="006A7915" w:rsidRPr="00A625B4">
        <w:rPr>
          <w:rFonts w:ascii="Arial" w:eastAsia="Times New Roman" w:hAnsi="Arial" w:cs="Arial"/>
          <w:sz w:val="24"/>
          <w:szCs w:val="24"/>
          <w:lang w:eastAsia="zh-CN"/>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6A7915" w:rsidRPr="00A625B4" w:rsidRDefault="00D74C5B"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noProof/>
          <w:position w:val="-11"/>
          <w:sz w:val="24"/>
          <w:szCs w:val="24"/>
          <w:lang w:eastAsia="ru-RU"/>
        </w:rPr>
        <w:pict>
          <v:shape id="Рисунок 7" o:spid="_x0000_i1028" type="#_x0000_t75" style="width:16.5pt;height:21pt;visibility:visible" o:bordertopcolor="black" o:borderleftcolor="black" o:borderbottomcolor="black" o:borderrightcolor="black" filled="t">
            <v:fill opacity="0"/>
            <v:imagedata r:id="rId12" o:title=""/>
            <w10:bordertop type="single" width="6"/>
            <w10:borderleft type="single" width="6"/>
            <w10:borderbottom type="single" width="6"/>
            <w10:borderright type="single" width="6"/>
          </v:shape>
        </w:pict>
      </w:r>
      <w:r w:rsidR="006A7915" w:rsidRPr="00A625B4">
        <w:rPr>
          <w:rFonts w:ascii="Arial" w:eastAsia="Times New Roman" w:hAnsi="Arial" w:cs="Arial"/>
          <w:sz w:val="24"/>
          <w:szCs w:val="24"/>
          <w:lang w:eastAsia="zh-CN"/>
        </w:rPr>
        <w:t xml:space="preserve"> - корректирующий (повышающий) коэффициент, установленный п. 2.9 настоящего Положения;</w:t>
      </w:r>
    </w:p>
    <w:p w:rsidR="006A7915" w:rsidRPr="00A625B4" w:rsidRDefault="00D74C5B"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noProof/>
          <w:position w:val="-11"/>
          <w:sz w:val="24"/>
          <w:szCs w:val="24"/>
          <w:lang w:eastAsia="ru-RU"/>
        </w:rPr>
        <w:lastRenderedPageBreak/>
        <w:pict>
          <v:shape id="Рисунок 6" o:spid="_x0000_i1029" type="#_x0000_t75" style="width:17.25pt;height:21pt;visibility:visible" o:bordertopcolor="black" o:borderleftcolor="black" o:borderbottomcolor="black" o:borderrightcolor="black" filled="t">
            <v:fill opacity="0"/>
            <v:imagedata r:id="rId13" o:title=""/>
            <w10:bordertop type="single" width="6"/>
            <w10:borderleft type="single" width="6"/>
            <w10:borderbottom type="single" width="6"/>
            <w10:borderright type="single" width="6"/>
          </v:shape>
        </w:pict>
      </w:r>
      <w:r w:rsidR="006A7915" w:rsidRPr="00A625B4">
        <w:rPr>
          <w:rFonts w:ascii="Arial" w:eastAsia="Times New Roman" w:hAnsi="Arial" w:cs="Arial"/>
          <w:sz w:val="24"/>
          <w:szCs w:val="24"/>
          <w:lang w:eastAsia="zh-CN"/>
        </w:rPr>
        <w:t xml:space="preserve"> - корректирующий (понижающий) коэффициент, установленный п. 2.10 настоящего Положения.</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xml:space="preserve">2.6. Арендные ставки за пользование земельными участками, находящимися в собственности </w:t>
      </w:r>
      <w:r w:rsidR="00521CCD" w:rsidRPr="00A625B4">
        <w:rPr>
          <w:rFonts w:ascii="Arial" w:eastAsia="Times New Roman" w:hAnsi="Arial" w:cs="Arial"/>
          <w:sz w:val="24"/>
          <w:szCs w:val="24"/>
          <w:lang w:eastAsia="zh-CN"/>
        </w:rPr>
        <w:t>Новопостоялов</w:t>
      </w:r>
      <w:r w:rsidR="004A28DC" w:rsidRPr="00A625B4">
        <w:rPr>
          <w:rFonts w:ascii="Arial" w:eastAsia="Times New Roman" w:hAnsi="Arial" w:cs="Arial"/>
          <w:sz w:val="24"/>
          <w:szCs w:val="24"/>
          <w:lang w:eastAsia="zh-CN"/>
        </w:rPr>
        <w:t>ского</w:t>
      </w:r>
      <w:r w:rsidRPr="00A625B4">
        <w:rPr>
          <w:rFonts w:ascii="Arial" w:eastAsia="Times New Roman" w:hAnsi="Arial" w:cs="Arial"/>
          <w:sz w:val="24"/>
          <w:szCs w:val="24"/>
          <w:lang w:eastAsia="zh-CN"/>
        </w:rPr>
        <w:t xml:space="preserve"> </w:t>
      </w:r>
      <w:proofErr w:type="gramStart"/>
      <w:r w:rsidRPr="00A625B4">
        <w:rPr>
          <w:rFonts w:ascii="Arial" w:eastAsia="Times New Roman" w:hAnsi="Arial" w:cs="Arial"/>
          <w:sz w:val="24"/>
          <w:szCs w:val="24"/>
          <w:lang w:eastAsia="zh-CN"/>
        </w:rPr>
        <w:t>сельского</w:t>
      </w:r>
      <w:proofErr w:type="gramEnd"/>
      <w:r w:rsidRPr="00A625B4">
        <w:rPr>
          <w:rFonts w:ascii="Arial" w:eastAsia="Times New Roman" w:hAnsi="Arial" w:cs="Arial"/>
          <w:sz w:val="24"/>
          <w:szCs w:val="24"/>
          <w:lang w:eastAsia="zh-CN"/>
        </w:rPr>
        <w:t xml:space="preserve"> поселения </w:t>
      </w:r>
      <w:r w:rsidR="004A28DC" w:rsidRPr="00A625B4">
        <w:rPr>
          <w:rFonts w:ascii="Arial" w:eastAsia="Times New Roman" w:hAnsi="Arial" w:cs="Arial"/>
          <w:sz w:val="24"/>
          <w:szCs w:val="24"/>
          <w:lang w:eastAsia="zh-CN"/>
        </w:rPr>
        <w:t>Россошанского</w:t>
      </w:r>
      <w:r w:rsidRPr="00A625B4">
        <w:rPr>
          <w:rFonts w:ascii="Arial" w:eastAsia="Times New Roman" w:hAnsi="Arial" w:cs="Arial"/>
          <w:sz w:val="24"/>
          <w:szCs w:val="24"/>
          <w:lang w:eastAsia="zh-CN"/>
        </w:rPr>
        <w:t xml:space="preserve"> муниципального района Воронежской области, устанавливаются согласно приложению к настоящему Положению.</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2.6.1. При предоставлении в аренду земельного участка для строительства с предварительным согласованием места размещения объекта арендная ставка составляет два процента от кадастровой стоимости арендуемого земельного участка.</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xml:space="preserve">2.7. При переоформлении юридическими лицами права постоянного (бессрочного) пользования земельными участками на право аренды в соответствии с пунктом 2 статьи 3 Федерального закона Российской Федерации от 25.10.2001 </w:t>
      </w:r>
      <w:r w:rsidR="00783FAA" w:rsidRPr="00A625B4">
        <w:rPr>
          <w:rFonts w:ascii="Arial" w:eastAsia="Times New Roman" w:hAnsi="Arial" w:cs="Arial"/>
          <w:sz w:val="24"/>
          <w:szCs w:val="24"/>
          <w:lang w:eastAsia="zh-CN"/>
        </w:rPr>
        <w:t>№</w:t>
      </w:r>
      <w:r w:rsidRPr="00A625B4">
        <w:rPr>
          <w:rFonts w:ascii="Arial" w:eastAsia="Times New Roman" w:hAnsi="Arial" w:cs="Arial"/>
          <w:sz w:val="24"/>
          <w:szCs w:val="24"/>
          <w:lang w:eastAsia="zh-CN"/>
        </w:rPr>
        <w:t xml:space="preserve"> 137-ФЗ </w:t>
      </w:r>
      <w:r w:rsidR="00783FAA" w:rsidRPr="00A625B4">
        <w:rPr>
          <w:rFonts w:ascii="Arial" w:eastAsia="Times New Roman" w:hAnsi="Arial" w:cs="Arial"/>
          <w:sz w:val="24"/>
          <w:szCs w:val="24"/>
          <w:lang w:eastAsia="zh-CN"/>
        </w:rPr>
        <w:t>«</w:t>
      </w:r>
      <w:r w:rsidRPr="00A625B4">
        <w:rPr>
          <w:rFonts w:ascii="Arial" w:eastAsia="Times New Roman" w:hAnsi="Arial" w:cs="Arial"/>
          <w:sz w:val="24"/>
          <w:szCs w:val="24"/>
          <w:lang w:eastAsia="zh-CN"/>
        </w:rPr>
        <w:t>О введении в действие Земельного кодекса Российской Федерации</w:t>
      </w:r>
      <w:r w:rsidR="00783FAA" w:rsidRPr="00A625B4">
        <w:rPr>
          <w:rFonts w:ascii="Arial" w:eastAsia="Times New Roman" w:hAnsi="Arial" w:cs="Arial"/>
          <w:sz w:val="24"/>
          <w:szCs w:val="24"/>
          <w:lang w:eastAsia="zh-CN"/>
        </w:rPr>
        <w:t>»</w:t>
      </w:r>
      <w:r w:rsidRPr="00A625B4">
        <w:rPr>
          <w:rFonts w:ascii="Arial" w:eastAsia="Times New Roman" w:hAnsi="Arial" w:cs="Arial"/>
          <w:sz w:val="24"/>
          <w:szCs w:val="24"/>
          <w:lang w:eastAsia="zh-CN"/>
        </w:rPr>
        <w:t xml:space="preserve"> размер арендной платы на год составляет:</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два процента кадастровой стоимости арендуемых земельных участков;</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три десятых процента кадастровой стоимости арендуемых земельных участков из земель сельскохозяйственного назначения;</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полтора процента кадастровой стоимости арендуемых земельных участков, изъятых из оборота или ограниченных в обороте.</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xml:space="preserve">2.7.1. Годовой размер арендной платы незастроенных земельных участков, находящихся в собственности </w:t>
      </w:r>
      <w:r w:rsidR="00521CCD" w:rsidRPr="00A625B4">
        <w:rPr>
          <w:rFonts w:ascii="Arial" w:eastAsia="Times New Roman" w:hAnsi="Arial" w:cs="Arial"/>
          <w:sz w:val="24"/>
          <w:szCs w:val="24"/>
          <w:lang w:eastAsia="zh-CN"/>
        </w:rPr>
        <w:t>Новопостоялов</w:t>
      </w:r>
      <w:r w:rsidR="004A28DC" w:rsidRPr="00A625B4">
        <w:rPr>
          <w:rFonts w:ascii="Arial" w:eastAsia="Times New Roman" w:hAnsi="Arial" w:cs="Arial"/>
          <w:sz w:val="24"/>
          <w:szCs w:val="24"/>
          <w:lang w:eastAsia="zh-CN"/>
        </w:rPr>
        <w:t>ского</w:t>
      </w:r>
      <w:r w:rsidRPr="00A625B4">
        <w:rPr>
          <w:rFonts w:ascii="Arial" w:eastAsia="Times New Roman" w:hAnsi="Arial" w:cs="Arial"/>
          <w:sz w:val="24"/>
          <w:szCs w:val="24"/>
          <w:lang w:eastAsia="zh-CN"/>
        </w:rPr>
        <w:t xml:space="preserve"> сельского поселения </w:t>
      </w:r>
      <w:r w:rsidR="004A28DC" w:rsidRPr="00A625B4">
        <w:rPr>
          <w:rFonts w:ascii="Arial" w:eastAsia="Times New Roman" w:hAnsi="Arial" w:cs="Arial"/>
          <w:sz w:val="24"/>
          <w:szCs w:val="24"/>
          <w:lang w:eastAsia="zh-CN"/>
        </w:rPr>
        <w:t>Россошанского</w:t>
      </w:r>
      <w:r w:rsidRPr="00A625B4">
        <w:rPr>
          <w:rFonts w:ascii="Arial" w:eastAsia="Times New Roman" w:hAnsi="Arial" w:cs="Arial"/>
          <w:sz w:val="24"/>
          <w:szCs w:val="24"/>
          <w:lang w:eastAsia="zh-CN"/>
        </w:rPr>
        <w:t xml:space="preserve"> муниципального района Воронежской области, если иное не предусмотрено законодательством Российской Федерации об автомобильных дорогах </w:t>
      </w:r>
      <w:proofErr w:type="gramStart"/>
      <w:r w:rsidRPr="00A625B4">
        <w:rPr>
          <w:rFonts w:ascii="Arial" w:eastAsia="Times New Roman" w:hAnsi="Arial" w:cs="Arial"/>
          <w:sz w:val="24"/>
          <w:szCs w:val="24"/>
          <w:lang w:eastAsia="zh-CN"/>
        </w:rPr>
        <w:t>и</w:t>
      </w:r>
      <w:proofErr w:type="gramEnd"/>
      <w:r w:rsidRPr="00A625B4">
        <w:rPr>
          <w:rFonts w:ascii="Arial" w:eastAsia="Times New Roman" w:hAnsi="Arial" w:cs="Arial"/>
          <w:sz w:val="24"/>
          <w:szCs w:val="24"/>
          <w:lang w:eastAsia="zh-CN"/>
        </w:rPr>
        <w:t xml:space="preserve"> о дорожной деятельности, в случае переоформления права постоянного (бессрочного) пользования этими участками,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 за исключением земельных участков сельскохозяйственного назначения.</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xml:space="preserve">2.8. </w:t>
      </w:r>
      <w:proofErr w:type="gramStart"/>
      <w:r w:rsidRPr="00A625B4">
        <w:rPr>
          <w:rFonts w:ascii="Arial" w:eastAsia="Times New Roman" w:hAnsi="Arial" w:cs="Arial"/>
          <w:sz w:val="24"/>
          <w:szCs w:val="24"/>
          <w:lang w:eastAsia="zh-CN"/>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методику и показатели определения базового размера арендной платы по видам использования и категориям арендаторов, в случае перевода земельного участка из одной категории в другую и изменения вида разрешенного использования</w:t>
      </w:r>
      <w:proofErr w:type="gramEnd"/>
      <w:r w:rsidRPr="00A625B4">
        <w:rPr>
          <w:rFonts w:ascii="Arial" w:eastAsia="Times New Roman" w:hAnsi="Arial" w:cs="Arial"/>
          <w:sz w:val="24"/>
          <w:szCs w:val="24"/>
          <w:lang w:eastAsia="zh-CN"/>
        </w:rPr>
        <w:t xml:space="preserve"> земельного участка.</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2.</w:t>
      </w:r>
      <w:r w:rsidR="007F2000" w:rsidRPr="00A625B4">
        <w:rPr>
          <w:rFonts w:ascii="Arial" w:eastAsia="Times New Roman" w:hAnsi="Arial" w:cs="Arial"/>
          <w:sz w:val="24"/>
          <w:szCs w:val="24"/>
          <w:lang w:eastAsia="zh-CN"/>
        </w:rPr>
        <w:t>9</w:t>
      </w:r>
      <w:r w:rsidRPr="00A625B4">
        <w:rPr>
          <w:rFonts w:ascii="Arial" w:eastAsia="Times New Roman" w:hAnsi="Arial" w:cs="Arial"/>
          <w:sz w:val="24"/>
          <w:szCs w:val="24"/>
          <w:lang w:eastAsia="zh-CN"/>
        </w:rPr>
        <w:t xml:space="preserve">. Размер арендной платы за аренду земельных участков может быть временно уменьшен путем применения корректирующего (понижающего) коэффициента от 0 до 1 в части средств, поступающих в бюджет </w:t>
      </w:r>
      <w:r w:rsidR="00521CCD" w:rsidRPr="00A625B4">
        <w:rPr>
          <w:rFonts w:ascii="Arial" w:eastAsia="Times New Roman" w:hAnsi="Arial" w:cs="Arial"/>
          <w:sz w:val="24"/>
          <w:szCs w:val="24"/>
          <w:lang w:eastAsia="zh-CN"/>
        </w:rPr>
        <w:t>Новопостоялов</w:t>
      </w:r>
      <w:r w:rsidR="004A28DC" w:rsidRPr="00A625B4">
        <w:rPr>
          <w:rFonts w:ascii="Arial" w:eastAsia="Times New Roman" w:hAnsi="Arial" w:cs="Arial"/>
          <w:sz w:val="24"/>
          <w:szCs w:val="24"/>
          <w:lang w:eastAsia="zh-CN"/>
        </w:rPr>
        <w:t>ского</w:t>
      </w:r>
      <w:r w:rsidRPr="00A625B4">
        <w:rPr>
          <w:rFonts w:ascii="Arial" w:eastAsia="Times New Roman" w:hAnsi="Arial" w:cs="Arial"/>
          <w:sz w:val="24"/>
          <w:szCs w:val="24"/>
          <w:lang w:eastAsia="zh-CN"/>
        </w:rPr>
        <w:t xml:space="preserve"> сельского поселения </w:t>
      </w:r>
      <w:r w:rsidR="004A28DC" w:rsidRPr="00A625B4">
        <w:rPr>
          <w:rFonts w:ascii="Arial" w:eastAsia="Times New Roman" w:hAnsi="Arial" w:cs="Arial"/>
          <w:sz w:val="24"/>
          <w:szCs w:val="24"/>
          <w:lang w:eastAsia="zh-CN"/>
        </w:rPr>
        <w:t>Россошанского</w:t>
      </w:r>
      <w:r w:rsidRPr="00A625B4">
        <w:rPr>
          <w:rFonts w:ascii="Arial" w:eastAsia="Times New Roman" w:hAnsi="Arial" w:cs="Arial"/>
          <w:sz w:val="24"/>
          <w:szCs w:val="24"/>
          <w:lang w:eastAsia="zh-CN"/>
        </w:rPr>
        <w:t xml:space="preserve"> муниципального района Воронежской области. Решение об уменьшении размера арендной платы принимается Советом народных депутатов </w:t>
      </w:r>
      <w:r w:rsidR="00521CCD" w:rsidRPr="00A625B4">
        <w:rPr>
          <w:rFonts w:ascii="Arial" w:eastAsia="Times New Roman" w:hAnsi="Arial" w:cs="Arial"/>
          <w:sz w:val="24"/>
          <w:szCs w:val="24"/>
          <w:lang w:eastAsia="zh-CN"/>
        </w:rPr>
        <w:t>Новопостоялов</w:t>
      </w:r>
      <w:r w:rsidR="004A28DC" w:rsidRPr="00A625B4">
        <w:rPr>
          <w:rFonts w:ascii="Arial" w:eastAsia="Times New Roman" w:hAnsi="Arial" w:cs="Arial"/>
          <w:sz w:val="24"/>
          <w:szCs w:val="24"/>
          <w:lang w:eastAsia="zh-CN"/>
        </w:rPr>
        <w:t>ского</w:t>
      </w:r>
      <w:r w:rsidRPr="00A625B4">
        <w:rPr>
          <w:rFonts w:ascii="Arial" w:eastAsia="Times New Roman" w:hAnsi="Arial" w:cs="Arial"/>
          <w:sz w:val="24"/>
          <w:szCs w:val="24"/>
          <w:lang w:eastAsia="zh-CN"/>
        </w:rPr>
        <w:t xml:space="preserve"> сельского поселения </w:t>
      </w:r>
      <w:r w:rsidR="004A28DC" w:rsidRPr="00A625B4">
        <w:rPr>
          <w:rFonts w:ascii="Arial" w:eastAsia="Times New Roman" w:hAnsi="Arial" w:cs="Arial"/>
          <w:sz w:val="24"/>
          <w:szCs w:val="24"/>
          <w:lang w:eastAsia="zh-CN"/>
        </w:rPr>
        <w:t>Россошанского</w:t>
      </w:r>
      <w:r w:rsidRPr="00A625B4">
        <w:rPr>
          <w:rFonts w:ascii="Arial" w:eastAsia="Times New Roman" w:hAnsi="Arial" w:cs="Arial"/>
          <w:sz w:val="24"/>
          <w:szCs w:val="24"/>
          <w:lang w:eastAsia="zh-CN"/>
        </w:rPr>
        <w:t xml:space="preserve"> муниципального района Воронежской области до начала финансового года, по заявительному принципу, при условии экономического обоснования арендатором необходимости принятия корректирующего (понижающего) коэффициента.</w:t>
      </w:r>
    </w:p>
    <w:p w:rsidR="005F6A24" w:rsidRPr="00A625B4" w:rsidRDefault="006A7915" w:rsidP="005F6A24">
      <w:pPr>
        <w:pStyle w:val="a9"/>
        <w:spacing w:after="0" w:line="180" w:lineRule="atLeast"/>
        <w:ind w:firstLine="540"/>
        <w:jc w:val="both"/>
        <w:rPr>
          <w:rFonts w:ascii="Arial" w:hAnsi="Arial" w:cs="Arial"/>
          <w:lang w:eastAsia="ru-RU"/>
        </w:rPr>
      </w:pPr>
      <w:r w:rsidRPr="00A625B4">
        <w:rPr>
          <w:rFonts w:ascii="Arial" w:eastAsia="Times New Roman" w:hAnsi="Arial" w:cs="Arial"/>
          <w:lang w:eastAsia="zh-CN"/>
        </w:rPr>
        <w:t>2.1</w:t>
      </w:r>
      <w:r w:rsidR="007F2000" w:rsidRPr="00A625B4">
        <w:rPr>
          <w:rFonts w:ascii="Arial" w:eastAsia="Times New Roman" w:hAnsi="Arial" w:cs="Arial"/>
          <w:lang w:eastAsia="zh-CN"/>
        </w:rPr>
        <w:t>0</w:t>
      </w:r>
      <w:r w:rsidRPr="00A625B4">
        <w:rPr>
          <w:rFonts w:ascii="Arial" w:eastAsia="Times New Roman" w:hAnsi="Arial" w:cs="Arial"/>
          <w:lang w:eastAsia="zh-CN"/>
        </w:rPr>
        <w:t xml:space="preserve">. </w:t>
      </w:r>
      <w:r w:rsidR="005F6A24" w:rsidRPr="00A625B4">
        <w:rPr>
          <w:rFonts w:ascii="Arial" w:hAnsi="Arial" w:cs="Arial"/>
        </w:rPr>
        <w:t xml:space="preserve">В случае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w:t>
      </w:r>
      <w:r w:rsidR="005F6A24" w:rsidRPr="00A625B4">
        <w:rPr>
          <w:rFonts w:ascii="Arial" w:hAnsi="Arial" w:cs="Arial"/>
        </w:rPr>
        <w:lastRenderedPageBreak/>
        <w:t xml:space="preserve">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а </w:t>
      </w:r>
      <w:proofErr w:type="gramStart"/>
      <w:r w:rsidR="005F6A24" w:rsidRPr="00A625B4">
        <w:rPr>
          <w:rFonts w:ascii="Arial" w:hAnsi="Arial" w:cs="Arial"/>
        </w:rPr>
        <w:t>также</w:t>
      </w:r>
      <w:proofErr w:type="gramEnd"/>
      <w:r w:rsidR="005F6A24" w:rsidRPr="00A625B4">
        <w:rPr>
          <w:rFonts w:ascii="Arial" w:hAnsi="Arial" w:cs="Arial"/>
        </w:rPr>
        <w:t xml:space="preserve"> в случае если помещения в </w:t>
      </w:r>
      <w:proofErr w:type="gramStart"/>
      <w:r w:rsidR="005F6A24" w:rsidRPr="00A625B4">
        <w:rPr>
          <w:rFonts w:ascii="Arial" w:hAnsi="Arial" w:cs="Arial"/>
        </w:rPr>
        <w:t>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то арендная плата определяется</w:t>
      </w:r>
      <w:proofErr w:type="gramEnd"/>
      <w:r w:rsidR="005F6A24" w:rsidRPr="00A625B4">
        <w:rPr>
          <w:rFonts w:ascii="Arial" w:hAnsi="Arial" w:cs="Arial"/>
        </w:rPr>
        <w:t xml:space="preserve"> соразмерно долям в праве на здание, сооружение или помещения в них. При этом площадь соответствующей части арендуемого земельного участка определяется по формуле:</w:t>
      </w:r>
    </w:p>
    <w:p w:rsidR="005F6A24" w:rsidRPr="00A625B4" w:rsidRDefault="005F6A24" w:rsidP="005F6A24">
      <w:pPr>
        <w:pStyle w:val="a9"/>
        <w:spacing w:after="0" w:line="180" w:lineRule="atLeast"/>
        <w:ind w:firstLine="540"/>
        <w:jc w:val="both"/>
        <w:rPr>
          <w:rFonts w:ascii="Arial" w:hAnsi="Arial" w:cs="Arial"/>
        </w:rPr>
      </w:pPr>
      <w:r w:rsidRPr="00A625B4">
        <w:rPr>
          <w:rFonts w:ascii="Arial" w:hAnsi="Arial" w:cs="Arial"/>
        </w:rPr>
        <w:t> </w:t>
      </w:r>
    </w:p>
    <w:p w:rsidR="005F6A24" w:rsidRPr="00A625B4" w:rsidRDefault="005F6A24" w:rsidP="005F6A24">
      <w:pPr>
        <w:pStyle w:val="a9"/>
        <w:spacing w:after="0" w:line="180" w:lineRule="atLeast"/>
        <w:ind w:firstLine="540"/>
        <w:jc w:val="both"/>
        <w:rPr>
          <w:rFonts w:ascii="Arial" w:hAnsi="Arial" w:cs="Arial"/>
        </w:rPr>
      </w:pPr>
      <w:r w:rsidRPr="00A625B4">
        <w:rPr>
          <w:rFonts w:ascii="Arial" w:hAnsi="Arial" w:cs="Arial"/>
          <w:lang w:eastAsia="zh-CN"/>
        </w:rPr>
        <w:pict>
          <v:shape id="_x0000_i1030" type="#_x0000_t75" style="width:99.75pt;height:45pt">
            <v:imagedata r:id="rId14" o:title="263C5AB2"/>
          </v:shape>
        </w:pict>
      </w:r>
    </w:p>
    <w:p w:rsidR="005F6A24" w:rsidRPr="00A625B4" w:rsidRDefault="005F6A24" w:rsidP="005F6A24">
      <w:pPr>
        <w:pStyle w:val="a9"/>
        <w:spacing w:after="0" w:line="180" w:lineRule="atLeast"/>
        <w:ind w:firstLine="540"/>
        <w:jc w:val="both"/>
        <w:rPr>
          <w:rFonts w:ascii="Arial" w:hAnsi="Arial" w:cs="Arial"/>
        </w:rPr>
      </w:pPr>
      <w:r w:rsidRPr="00A625B4">
        <w:rPr>
          <w:rFonts w:ascii="Arial" w:hAnsi="Arial" w:cs="Arial"/>
        </w:rPr>
        <w:t> </w:t>
      </w:r>
    </w:p>
    <w:p w:rsidR="005F6A24" w:rsidRPr="00A625B4" w:rsidRDefault="005F6A24" w:rsidP="005F6A24">
      <w:pPr>
        <w:pStyle w:val="a9"/>
        <w:spacing w:after="0" w:line="180" w:lineRule="atLeast"/>
        <w:ind w:firstLine="540"/>
        <w:jc w:val="both"/>
        <w:rPr>
          <w:rFonts w:ascii="Arial" w:hAnsi="Arial" w:cs="Arial"/>
        </w:rPr>
      </w:pPr>
      <w:r w:rsidRPr="00A625B4">
        <w:rPr>
          <w:rFonts w:ascii="Arial" w:hAnsi="Arial" w:cs="Arial"/>
        </w:rPr>
        <w:t>где:</w:t>
      </w:r>
    </w:p>
    <w:p w:rsidR="005F6A24" w:rsidRPr="00A625B4" w:rsidRDefault="005F6A24" w:rsidP="005F6A24">
      <w:pPr>
        <w:pStyle w:val="a9"/>
        <w:spacing w:before="105" w:after="0" w:line="180" w:lineRule="atLeast"/>
        <w:ind w:firstLine="540"/>
        <w:jc w:val="both"/>
        <w:rPr>
          <w:rFonts w:ascii="Arial" w:hAnsi="Arial" w:cs="Arial"/>
        </w:rPr>
      </w:pPr>
      <w:proofErr w:type="spellStart"/>
      <w:proofErr w:type="gramStart"/>
      <w:r w:rsidRPr="00A625B4">
        <w:rPr>
          <w:rFonts w:ascii="Arial" w:hAnsi="Arial" w:cs="Arial"/>
        </w:rPr>
        <w:t>S</w:t>
      </w:r>
      <w:proofErr w:type="gramEnd"/>
      <w:r w:rsidRPr="00A625B4">
        <w:rPr>
          <w:rFonts w:ascii="Arial" w:hAnsi="Arial" w:cs="Arial"/>
        </w:rPr>
        <w:t>зуN</w:t>
      </w:r>
      <w:proofErr w:type="spellEnd"/>
      <w:r w:rsidRPr="00A625B4">
        <w:rPr>
          <w:rFonts w:ascii="Arial" w:hAnsi="Arial" w:cs="Arial"/>
        </w:rPr>
        <w:t xml:space="preserve"> - площадь земельного участка, принадлежащая арендатору N, пропорционально доле в праве на объект недвижимости (кв. м);</w:t>
      </w:r>
    </w:p>
    <w:p w:rsidR="005F6A24" w:rsidRPr="00A625B4" w:rsidRDefault="005F6A24" w:rsidP="005F6A24">
      <w:pPr>
        <w:pStyle w:val="a9"/>
        <w:spacing w:before="105" w:after="0" w:line="180" w:lineRule="atLeast"/>
        <w:ind w:firstLine="540"/>
        <w:jc w:val="both"/>
        <w:rPr>
          <w:rFonts w:ascii="Arial" w:hAnsi="Arial" w:cs="Arial"/>
        </w:rPr>
      </w:pPr>
      <w:proofErr w:type="spellStart"/>
      <w:proofErr w:type="gramStart"/>
      <w:r w:rsidRPr="00A625B4">
        <w:rPr>
          <w:rFonts w:ascii="Arial" w:hAnsi="Arial" w:cs="Arial"/>
        </w:rPr>
        <w:t>S</w:t>
      </w:r>
      <w:proofErr w:type="gramEnd"/>
      <w:r w:rsidRPr="00A625B4">
        <w:rPr>
          <w:rFonts w:ascii="Arial" w:hAnsi="Arial" w:cs="Arial"/>
        </w:rPr>
        <w:t>онN</w:t>
      </w:r>
      <w:proofErr w:type="spellEnd"/>
      <w:r w:rsidRPr="00A625B4">
        <w:rPr>
          <w:rFonts w:ascii="Arial" w:hAnsi="Arial" w:cs="Arial"/>
        </w:rPr>
        <w:t xml:space="preserve"> - площадь помещения, находящегося в собственности, на праве оперативного управления либо хозяйственного ведения у арендатора N (кв. м);</w:t>
      </w:r>
    </w:p>
    <w:p w:rsidR="005F6A24" w:rsidRPr="00A625B4" w:rsidRDefault="005F6A24" w:rsidP="005F6A24">
      <w:pPr>
        <w:pStyle w:val="a9"/>
        <w:spacing w:before="105" w:after="0" w:line="180" w:lineRule="atLeast"/>
        <w:ind w:firstLine="540"/>
        <w:jc w:val="both"/>
        <w:rPr>
          <w:rFonts w:ascii="Arial" w:hAnsi="Arial" w:cs="Arial"/>
        </w:rPr>
      </w:pPr>
      <w:proofErr w:type="spellStart"/>
      <w:proofErr w:type="gramStart"/>
      <w:r w:rsidRPr="00A625B4">
        <w:rPr>
          <w:rFonts w:ascii="Arial" w:hAnsi="Arial" w:cs="Arial"/>
        </w:rPr>
        <w:t>S</w:t>
      </w:r>
      <w:proofErr w:type="gramEnd"/>
      <w:r w:rsidRPr="00A625B4">
        <w:rPr>
          <w:rFonts w:ascii="Arial" w:hAnsi="Arial" w:cs="Arial"/>
        </w:rPr>
        <w:t>он</w:t>
      </w:r>
      <w:proofErr w:type="spellEnd"/>
      <w:r w:rsidRPr="00A625B4">
        <w:rPr>
          <w:rFonts w:ascii="Arial" w:hAnsi="Arial" w:cs="Arial"/>
        </w:rPr>
        <w:t xml:space="preserve"> - общая площадь объекта недвижимости, расположенного на земельном участке (кв. м);</w:t>
      </w:r>
    </w:p>
    <w:p w:rsidR="005F6A24" w:rsidRPr="00A625B4" w:rsidRDefault="005F6A24" w:rsidP="005F6A24">
      <w:pPr>
        <w:pStyle w:val="a9"/>
        <w:spacing w:before="105" w:after="0" w:line="180" w:lineRule="atLeast"/>
        <w:ind w:firstLine="540"/>
        <w:jc w:val="both"/>
        <w:rPr>
          <w:rFonts w:ascii="Arial" w:hAnsi="Arial" w:cs="Arial"/>
        </w:rPr>
      </w:pPr>
      <w:proofErr w:type="spellStart"/>
      <w:proofErr w:type="gramStart"/>
      <w:r w:rsidRPr="00A625B4">
        <w:rPr>
          <w:rFonts w:ascii="Arial" w:hAnsi="Arial" w:cs="Arial"/>
        </w:rPr>
        <w:t>S</w:t>
      </w:r>
      <w:proofErr w:type="gramEnd"/>
      <w:r w:rsidRPr="00A625B4">
        <w:rPr>
          <w:rFonts w:ascii="Arial" w:hAnsi="Arial" w:cs="Arial"/>
        </w:rPr>
        <w:t>зу</w:t>
      </w:r>
      <w:proofErr w:type="spellEnd"/>
      <w:r w:rsidRPr="00A625B4">
        <w:rPr>
          <w:rFonts w:ascii="Arial" w:hAnsi="Arial" w:cs="Arial"/>
        </w:rPr>
        <w:t xml:space="preserve"> - общая площадь земельного участка (кв. м).</w:t>
      </w:r>
    </w:p>
    <w:p w:rsidR="006A7915" w:rsidRPr="00A625B4" w:rsidRDefault="005F6A24" w:rsidP="005F6A24">
      <w:pPr>
        <w:pStyle w:val="a9"/>
        <w:spacing w:before="105" w:after="0" w:line="180" w:lineRule="atLeast"/>
        <w:ind w:firstLine="540"/>
        <w:jc w:val="both"/>
        <w:rPr>
          <w:rFonts w:ascii="Arial" w:hAnsi="Arial" w:cs="Arial"/>
        </w:rPr>
      </w:pPr>
      <w:proofErr w:type="gramStart"/>
      <w:r w:rsidRPr="00A625B4">
        <w:rPr>
          <w:rFonts w:ascii="Arial" w:hAnsi="Arial" w:cs="Arial"/>
        </w:rPr>
        <w:t xml:space="preserve">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 в соответствии с </w:t>
      </w:r>
      <w:hyperlink r:id="rId15" w:history="1">
        <w:r w:rsidRPr="00A625B4">
          <w:rPr>
            <w:rStyle w:val="aa"/>
            <w:rFonts w:ascii="Arial" w:hAnsi="Arial" w:cs="Arial"/>
            <w:color w:val="auto"/>
            <w:u w:val="none"/>
          </w:rPr>
          <w:t>пунктами 3</w:t>
        </w:r>
      </w:hyperlink>
      <w:r w:rsidRPr="00A625B4">
        <w:rPr>
          <w:rFonts w:ascii="Arial" w:hAnsi="Arial" w:cs="Arial"/>
        </w:rPr>
        <w:t xml:space="preserve"> или </w:t>
      </w:r>
      <w:hyperlink r:id="rId16" w:history="1">
        <w:r w:rsidRPr="00A625B4">
          <w:rPr>
            <w:rStyle w:val="aa"/>
            <w:rFonts w:ascii="Arial" w:hAnsi="Arial" w:cs="Arial"/>
            <w:color w:val="auto"/>
            <w:u w:val="none"/>
          </w:rPr>
          <w:t>4 статьи 39.20</w:t>
        </w:r>
      </w:hyperlink>
      <w:r w:rsidRPr="00A625B4">
        <w:rPr>
          <w:rFonts w:ascii="Arial" w:hAnsi="Arial" w:cs="Arial"/>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w:t>
      </w:r>
      <w:proofErr w:type="gramEnd"/>
      <w:r w:rsidRPr="00A625B4">
        <w:rPr>
          <w:rFonts w:ascii="Arial" w:hAnsi="Arial" w:cs="Arial"/>
        </w:rPr>
        <w:t xml:space="preserve"> на праве оперативного управления.</w:t>
      </w:r>
    </w:p>
    <w:p w:rsidR="00522086" w:rsidRPr="00A625B4" w:rsidRDefault="00522086" w:rsidP="005F6A24">
      <w:pPr>
        <w:pStyle w:val="a9"/>
        <w:spacing w:before="105" w:after="0" w:line="180" w:lineRule="atLeast"/>
        <w:ind w:firstLine="540"/>
        <w:jc w:val="both"/>
        <w:rPr>
          <w:rFonts w:ascii="Arial" w:hAnsi="Arial" w:cs="Arial"/>
        </w:rPr>
      </w:pPr>
    </w:p>
    <w:p w:rsidR="00522086" w:rsidRPr="00A625B4" w:rsidRDefault="00522086" w:rsidP="00522086">
      <w:pPr>
        <w:pStyle w:val="a9"/>
        <w:spacing w:after="0" w:line="180" w:lineRule="atLeast"/>
        <w:ind w:firstLine="540"/>
        <w:jc w:val="both"/>
        <w:rPr>
          <w:rFonts w:ascii="Arial" w:hAnsi="Arial" w:cs="Arial"/>
          <w:lang w:eastAsia="ru-RU"/>
        </w:rPr>
      </w:pPr>
      <w:r w:rsidRPr="00A625B4">
        <w:rPr>
          <w:rFonts w:ascii="Arial" w:hAnsi="Arial" w:cs="Arial"/>
        </w:rPr>
        <w:t xml:space="preserve">2.11. В случае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а </w:t>
      </w:r>
      <w:proofErr w:type="gramStart"/>
      <w:r w:rsidRPr="00A625B4">
        <w:rPr>
          <w:rFonts w:ascii="Arial" w:hAnsi="Arial" w:cs="Arial"/>
        </w:rPr>
        <w:t>также</w:t>
      </w:r>
      <w:proofErr w:type="gramEnd"/>
      <w:r w:rsidRPr="00A625B4">
        <w:rPr>
          <w:rFonts w:ascii="Arial" w:hAnsi="Arial" w:cs="Arial"/>
        </w:rPr>
        <w:t xml:space="preserve"> в случае если помещения в </w:t>
      </w:r>
      <w:proofErr w:type="gramStart"/>
      <w:r w:rsidRPr="00A625B4">
        <w:rPr>
          <w:rFonts w:ascii="Arial" w:hAnsi="Arial" w:cs="Arial"/>
        </w:rPr>
        <w:t>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то арендная плата определяется</w:t>
      </w:r>
      <w:proofErr w:type="gramEnd"/>
      <w:r w:rsidRPr="00A625B4">
        <w:rPr>
          <w:rFonts w:ascii="Arial" w:hAnsi="Arial" w:cs="Arial"/>
        </w:rPr>
        <w:t xml:space="preserve"> соразмерно долям в праве на здание, сооружение или помещения в них. При этом площадь соответствующей части арендуемого земельного участка определяется по формуле:</w:t>
      </w:r>
    </w:p>
    <w:p w:rsidR="00522086" w:rsidRPr="00A625B4" w:rsidRDefault="00522086" w:rsidP="00522086">
      <w:pPr>
        <w:pStyle w:val="a9"/>
        <w:spacing w:after="0" w:line="180" w:lineRule="atLeast"/>
        <w:ind w:firstLine="540"/>
        <w:jc w:val="both"/>
        <w:rPr>
          <w:rFonts w:ascii="Arial" w:hAnsi="Arial" w:cs="Arial"/>
        </w:rPr>
      </w:pPr>
      <w:r w:rsidRPr="00A625B4">
        <w:rPr>
          <w:rFonts w:ascii="Arial" w:hAnsi="Arial" w:cs="Arial"/>
        </w:rPr>
        <w:lastRenderedPageBreak/>
        <w:pict>
          <v:shape id="_x0000_i1031" type="#_x0000_t75" style="width:99.75pt;height:45pt">
            <v:imagedata r:id="rId14" o:title="F88A0163"/>
          </v:shape>
        </w:pict>
      </w:r>
    </w:p>
    <w:p w:rsidR="00522086" w:rsidRPr="00A625B4" w:rsidRDefault="00522086" w:rsidP="00522086">
      <w:pPr>
        <w:pStyle w:val="a9"/>
        <w:spacing w:after="0" w:line="180" w:lineRule="atLeast"/>
        <w:ind w:firstLine="540"/>
        <w:jc w:val="both"/>
        <w:rPr>
          <w:rFonts w:ascii="Arial" w:hAnsi="Arial" w:cs="Arial"/>
        </w:rPr>
      </w:pPr>
      <w:r w:rsidRPr="00A625B4">
        <w:rPr>
          <w:rFonts w:ascii="Arial" w:hAnsi="Arial" w:cs="Arial"/>
        </w:rPr>
        <w:t> </w:t>
      </w:r>
    </w:p>
    <w:p w:rsidR="00522086" w:rsidRPr="00A625B4" w:rsidRDefault="00522086" w:rsidP="00522086">
      <w:pPr>
        <w:pStyle w:val="a9"/>
        <w:spacing w:after="0" w:line="180" w:lineRule="atLeast"/>
        <w:ind w:firstLine="540"/>
        <w:jc w:val="both"/>
        <w:rPr>
          <w:rFonts w:ascii="Arial" w:hAnsi="Arial" w:cs="Arial"/>
        </w:rPr>
      </w:pPr>
      <w:r w:rsidRPr="00A625B4">
        <w:rPr>
          <w:rFonts w:ascii="Arial" w:hAnsi="Arial" w:cs="Arial"/>
        </w:rPr>
        <w:t>где:</w:t>
      </w:r>
    </w:p>
    <w:p w:rsidR="00522086" w:rsidRPr="00A625B4" w:rsidRDefault="00522086" w:rsidP="00522086">
      <w:pPr>
        <w:pStyle w:val="a9"/>
        <w:spacing w:before="105" w:after="0" w:line="180" w:lineRule="atLeast"/>
        <w:ind w:firstLine="540"/>
        <w:jc w:val="both"/>
        <w:rPr>
          <w:rFonts w:ascii="Arial" w:hAnsi="Arial" w:cs="Arial"/>
        </w:rPr>
      </w:pPr>
      <w:proofErr w:type="spellStart"/>
      <w:proofErr w:type="gramStart"/>
      <w:r w:rsidRPr="00A625B4">
        <w:rPr>
          <w:rFonts w:ascii="Arial" w:hAnsi="Arial" w:cs="Arial"/>
        </w:rPr>
        <w:t>S</w:t>
      </w:r>
      <w:proofErr w:type="gramEnd"/>
      <w:r w:rsidRPr="00A625B4">
        <w:rPr>
          <w:rFonts w:ascii="Arial" w:hAnsi="Arial" w:cs="Arial"/>
        </w:rPr>
        <w:t>зуN</w:t>
      </w:r>
      <w:proofErr w:type="spellEnd"/>
      <w:r w:rsidRPr="00A625B4">
        <w:rPr>
          <w:rFonts w:ascii="Arial" w:hAnsi="Arial" w:cs="Arial"/>
        </w:rPr>
        <w:t xml:space="preserve"> - площадь земельного участка, принадлежащая арендатору N, пропорционально доле в праве на объект недвижимости (кв. м);</w:t>
      </w:r>
    </w:p>
    <w:p w:rsidR="00522086" w:rsidRPr="00A625B4" w:rsidRDefault="00522086" w:rsidP="00522086">
      <w:pPr>
        <w:pStyle w:val="a9"/>
        <w:spacing w:before="105" w:after="0" w:line="180" w:lineRule="atLeast"/>
        <w:ind w:firstLine="540"/>
        <w:jc w:val="both"/>
        <w:rPr>
          <w:rFonts w:ascii="Arial" w:hAnsi="Arial" w:cs="Arial"/>
        </w:rPr>
      </w:pPr>
      <w:proofErr w:type="spellStart"/>
      <w:proofErr w:type="gramStart"/>
      <w:r w:rsidRPr="00A625B4">
        <w:rPr>
          <w:rFonts w:ascii="Arial" w:hAnsi="Arial" w:cs="Arial"/>
        </w:rPr>
        <w:t>S</w:t>
      </w:r>
      <w:proofErr w:type="gramEnd"/>
      <w:r w:rsidRPr="00A625B4">
        <w:rPr>
          <w:rFonts w:ascii="Arial" w:hAnsi="Arial" w:cs="Arial"/>
        </w:rPr>
        <w:t>онN</w:t>
      </w:r>
      <w:proofErr w:type="spellEnd"/>
      <w:r w:rsidRPr="00A625B4">
        <w:rPr>
          <w:rFonts w:ascii="Arial" w:hAnsi="Arial" w:cs="Arial"/>
        </w:rPr>
        <w:t xml:space="preserve"> - площадь помещения, находящегося в собственности, на праве оперативного управления либо хозяйственного ведения у арендатора N (кв. м);</w:t>
      </w:r>
    </w:p>
    <w:p w:rsidR="00522086" w:rsidRPr="00A625B4" w:rsidRDefault="00522086" w:rsidP="00522086">
      <w:pPr>
        <w:pStyle w:val="a9"/>
        <w:spacing w:before="105" w:after="0" w:line="180" w:lineRule="atLeast"/>
        <w:ind w:firstLine="540"/>
        <w:jc w:val="both"/>
        <w:rPr>
          <w:rFonts w:ascii="Arial" w:hAnsi="Arial" w:cs="Arial"/>
        </w:rPr>
      </w:pPr>
      <w:proofErr w:type="spellStart"/>
      <w:proofErr w:type="gramStart"/>
      <w:r w:rsidRPr="00A625B4">
        <w:rPr>
          <w:rFonts w:ascii="Arial" w:hAnsi="Arial" w:cs="Arial"/>
        </w:rPr>
        <w:t>S</w:t>
      </w:r>
      <w:proofErr w:type="gramEnd"/>
      <w:r w:rsidRPr="00A625B4">
        <w:rPr>
          <w:rFonts w:ascii="Arial" w:hAnsi="Arial" w:cs="Arial"/>
        </w:rPr>
        <w:t>он</w:t>
      </w:r>
      <w:proofErr w:type="spellEnd"/>
      <w:r w:rsidRPr="00A625B4">
        <w:rPr>
          <w:rFonts w:ascii="Arial" w:hAnsi="Arial" w:cs="Arial"/>
        </w:rPr>
        <w:t xml:space="preserve"> - общая площадь объекта недвижимости, расположенного на земельном участке (кв. м);</w:t>
      </w:r>
    </w:p>
    <w:p w:rsidR="00522086" w:rsidRPr="00A625B4" w:rsidRDefault="00522086" w:rsidP="00522086">
      <w:pPr>
        <w:pStyle w:val="a9"/>
        <w:spacing w:before="105" w:after="0" w:line="180" w:lineRule="atLeast"/>
        <w:ind w:firstLine="540"/>
        <w:jc w:val="both"/>
        <w:rPr>
          <w:rFonts w:ascii="Arial" w:hAnsi="Arial" w:cs="Arial"/>
        </w:rPr>
      </w:pPr>
      <w:proofErr w:type="spellStart"/>
      <w:proofErr w:type="gramStart"/>
      <w:r w:rsidRPr="00A625B4">
        <w:rPr>
          <w:rFonts w:ascii="Arial" w:hAnsi="Arial" w:cs="Arial"/>
        </w:rPr>
        <w:t>S</w:t>
      </w:r>
      <w:proofErr w:type="gramEnd"/>
      <w:r w:rsidRPr="00A625B4">
        <w:rPr>
          <w:rFonts w:ascii="Arial" w:hAnsi="Arial" w:cs="Arial"/>
        </w:rPr>
        <w:t>зу</w:t>
      </w:r>
      <w:proofErr w:type="spellEnd"/>
      <w:r w:rsidRPr="00A625B4">
        <w:rPr>
          <w:rFonts w:ascii="Arial" w:hAnsi="Arial" w:cs="Arial"/>
        </w:rPr>
        <w:t xml:space="preserve"> - общая площадь земельного участка (кв. м).</w:t>
      </w:r>
    </w:p>
    <w:p w:rsidR="00522086" w:rsidRPr="00A625B4" w:rsidRDefault="00522086" w:rsidP="00522086">
      <w:pPr>
        <w:pStyle w:val="a9"/>
        <w:spacing w:before="105" w:after="0" w:line="180" w:lineRule="atLeast"/>
        <w:ind w:firstLine="540"/>
        <w:jc w:val="both"/>
        <w:rPr>
          <w:rFonts w:ascii="Arial" w:hAnsi="Arial" w:cs="Arial"/>
        </w:rPr>
      </w:pPr>
      <w:proofErr w:type="gramStart"/>
      <w:r w:rsidRPr="00A625B4">
        <w:rPr>
          <w:rFonts w:ascii="Arial" w:hAnsi="Arial" w:cs="Arial"/>
        </w:rPr>
        <w:t xml:space="preserve">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 в соответствии с </w:t>
      </w:r>
      <w:hyperlink r:id="rId17" w:history="1">
        <w:r w:rsidRPr="00A625B4">
          <w:rPr>
            <w:rStyle w:val="aa"/>
            <w:rFonts w:ascii="Arial" w:hAnsi="Arial" w:cs="Arial"/>
            <w:color w:val="auto"/>
            <w:u w:val="none"/>
          </w:rPr>
          <w:t>пунктами 3</w:t>
        </w:r>
      </w:hyperlink>
      <w:r w:rsidRPr="00A625B4">
        <w:rPr>
          <w:rFonts w:ascii="Arial" w:hAnsi="Arial" w:cs="Arial"/>
        </w:rPr>
        <w:t xml:space="preserve"> или </w:t>
      </w:r>
      <w:hyperlink r:id="rId18" w:history="1">
        <w:r w:rsidRPr="00A625B4">
          <w:rPr>
            <w:rStyle w:val="aa"/>
            <w:rFonts w:ascii="Arial" w:hAnsi="Arial" w:cs="Arial"/>
            <w:color w:val="auto"/>
            <w:u w:val="none"/>
          </w:rPr>
          <w:t>4 статьи 39.20</w:t>
        </w:r>
      </w:hyperlink>
      <w:r w:rsidRPr="00A625B4">
        <w:rPr>
          <w:rFonts w:ascii="Arial" w:hAnsi="Arial" w:cs="Arial"/>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w:t>
      </w:r>
      <w:proofErr w:type="gramEnd"/>
      <w:r w:rsidRPr="00A625B4">
        <w:rPr>
          <w:rFonts w:ascii="Arial" w:hAnsi="Arial" w:cs="Arial"/>
        </w:rPr>
        <w:t xml:space="preserve"> на праве оперативного управления.</w:t>
      </w:r>
    </w:p>
    <w:p w:rsidR="00522086" w:rsidRPr="00A625B4" w:rsidRDefault="00522086" w:rsidP="005F6A24">
      <w:pPr>
        <w:pStyle w:val="a9"/>
        <w:spacing w:before="105" w:after="0" w:line="180" w:lineRule="atLeast"/>
        <w:ind w:firstLine="540"/>
        <w:jc w:val="both"/>
        <w:rPr>
          <w:rFonts w:ascii="Arial" w:hAnsi="Arial" w:cs="Arial"/>
        </w:rPr>
      </w:pP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3. Порядок, условия и сроки внесения арендной платы</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3.1. Порядок изменения размера арендной платы, исполнения обязательств по уплате арендной платы определяется договором аренды земельного участка.</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3.2. Арендная плата за использование земельного участка уплачивается арендатором ежеквартально равными частями не позднее 25-го числа первого месяца квартала, за исключением случаев, установленных в пункте 3.5 настоящего Положения, и учитывается в полном объеме в консолидированном бюджете района.</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3.3. Договор аренды земельного участка должен предусматривать уплату арендатором:</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неустойки (пени) в случае несвоевременного перечисления арендной платы по договору аренды в размере 0,1% от неуплаченной суммы арендной платы за каждый день просрочки;</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неустойки (штрафа)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6A7915" w:rsidRPr="00A625B4" w:rsidRDefault="006A7915" w:rsidP="006A791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xml:space="preserve">3.4. Контроль полноты и своевременности внесения арендаторами арендных платежей осуществляет </w:t>
      </w:r>
      <w:proofErr w:type="gramStart"/>
      <w:r w:rsidRPr="00A625B4">
        <w:rPr>
          <w:rFonts w:ascii="Arial" w:eastAsia="Times New Roman" w:hAnsi="Arial" w:cs="Arial"/>
          <w:sz w:val="24"/>
          <w:szCs w:val="24"/>
          <w:lang w:eastAsia="zh-CN"/>
        </w:rPr>
        <w:t>в установленном порядке администратор неналоговых платежей в соответствии с решением о ме</w:t>
      </w:r>
      <w:r w:rsidR="00783FAA" w:rsidRPr="00A625B4">
        <w:rPr>
          <w:rFonts w:ascii="Arial" w:eastAsia="Times New Roman" w:hAnsi="Arial" w:cs="Arial"/>
          <w:sz w:val="24"/>
          <w:szCs w:val="24"/>
          <w:lang w:eastAsia="zh-CN"/>
        </w:rPr>
        <w:t>с</w:t>
      </w:r>
      <w:r w:rsidRPr="00A625B4">
        <w:rPr>
          <w:rFonts w:ascii="Arial" w:eastAsia="Times New Roman" w:hAnsi="Arial" w:cs="Arial"/>
          <w:sz w:val="24"/>
          <w:szCs w:val="24"/>
          <w:lang w:eastAsia="zh-CN"/>
        </w:rPr>
        <w:t>тном бюджете на текущий год</w:t>
      </w:r>
      <w:proofErr w:type="gramEnd"/>
      <w:r w:rsidRPr="00A625B4">
        <w:rPr>
          <w:rFonts w:ascii="Arial" w:eastAsia="Times New Roman" w:hAnsi="Arial" w:cs="Arial"/>
          <w:sz w:val="24"/>
          <w:szCs w:val="24"/>
          <w:lang w:eastAsia="zh-CN"/>
        </w:rPr>
        <w:t xml:space="preserve"> и плановый период и нормативными правовыми актами органов местного самоуправления.</w:t>
      </w:r>
    </w:p>
    <w:p w:rsidR="006A7915" w:rsidRPr="006A7915" w:rsidRDefault="006A7915" w:rsidP="009D0E85">
      <w:pPr>
        <w:widowControl w:val="0"/>
        <w:suppressAutoHyphens/>
        <w:autoSpaceDE w:val="0"/>
        <w:spacing w:after="0" w:line="240" w:lineRule="auto"/>
        <w:ind w:firstLine="709"/>
        <w:jc w:val="both"/>
        <w:rPr>
          <w:rFonts w:ascii="Arial" w:eastAsia="Times New Roman" w:hAnsi="Arial" w:cs="Arial"/>
          <w:sz w:val="24"/>
          <w:szCs w:val="24"/>
          <w:lang w:eastAsia="zh-CN"/>
        </w:rPr>
      </w:pPr>
      <w:r w:rsidRPr="00A625B4">
        <w:rPr>
          <w:rFonts w:ascii="Arial" w:eastAsia="Times New Roman" w:hAnsi="Arial" w:cs="Arial"/>
          <w:sz w:val="24"/>
          <w:szCs w:val="24"/>
          <w:lang w:eastAsia="zh-CN"/>
        </w:rPr>
        <w:t xml:space="preserve">3.5. Арендная плата за использование земель сельскохозяйственного назначения, земель населенных пунктов для сельскохозяйственного использования и сельскохозяйственного производства уплачивается арендатором равными частями </w:t>
      </w:r>
      <w:r w:rsidR="009D0E85" w:rsidRPr="00A625B4">
        <w:rPr>
          <w:rFonts w:ascii="Arial" w:eastAsia="Times New Roman" w:hAnsi="Arial" w:cs="Arial"/>
          <w:sz w:val="24"/>
          <w:szCs w:val="24"/>
          <w:lang w:eastAsia="zh-CN"/>
        </w:rPr>
        <w:t>дважды</w:t>
      </w:r>
      <w:r w:rsidRPr="00A625B4">
        <w:rPr>
          <w:rFonts w:ascii="Arial" w:eastAsia="Times New Roman" w:hAnsi="Arial" w:cs="Arial"/>
          <w:sz w:val="24"/>
          <w:szCs w:val="24"/>
          <w:lang w:eastAsia="zh-CN"/>
        </w:rPr>
        <w:t xml:space="preserve"> в год: не позднее 15 сентября и не позднее 15 ноября текущего года.</w:t>
      </w:r>
    </w:p>
    <w:p w:rsidR="009D0E85" w:rsidRPr="00812D28" w:rsidRDefault="009D0E85" w:rsidP="009D0E85">
      <w:pPr>
        <w:spacing w:after="0" w:line="240" w:lineRule="auto"/>
        <w:ind w:firstLine="709"/>
        <w:jc w:val="both"/>
        <w:rPr>
          <w:rFonts w:ascii="Arial" w:eastAsia="Times New Roman" w:hAnsi="Arial" w:cs="Arial"/>
          <w:sz w:val="24"/>
          <w:szCs w:val="24"/>
          <w:lang w:eastAsia="ru-RU"/>
        </w:rPr>
      </w:pPr>
      <w:r w:rsidRPr="00812D28">
        <w:rPr>
          <w:rFonts w:ascii="Arial" w:eastAsia="Times New Roman" w:hAnsi="Arial" w:cs="Arial"/>
          <w:sz w:val="24"/>
          <w:szCs w:val="24"/>
          <w:lang w:eastAsia="ru-RU"/>
        </w:rPr>
        <w:t>3.6. Все иные вопросы не отраженные, не нашедшие отражения в настоящем Порядке регулируются действующим законодательством Российской Федерации.</w:t>
      </w:r>
    </w:p>
    <w:p w:rsidR="006A7915" w:rsidRPr="006A7915" w:rsidRDefault="006A7915" w:rsidP="006A7915">
      <w:pPr>
        <w:spacing w:after="0" w:line="240" w:lineRule="auto"/>
        <w:ind w:firstLine="709"/>
        <w:jc w:val="both"/>
        <w:rPr>
          <w:rFonts w:ascii="Arial" w:eastAsia="Times New Roman" w:hAnsi="Arial" w:cs="Arial"/>
          <w:sz w:val="24"/>
          <w:szCs w:val="24"/>
          <w:lang w:eastAsia="ru-RU"/>
        </w:rPr>
        <w:sectPr w:rsidR="006A7915" w:rsidRPr="006A7915" w:rsidSect="00741D45">
          <w:pgSz w:w="11906" w:h="16838"/>
          <w:pgMar w:top="2268" w:right="567" w:bottom="567" w:left="1701" w:header="720" w:footer="720" w:gutter="0"/>
          <w:cols w:space="720"/>
          <w:docGrid w:linePitch="360"/>
        </w:sectPr>
      </w:pP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lastRenderedPageBreak/>
        <w:t>Приложение</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к Положению о порядке определения</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 xml:space="preserve">размера арендной платы, условий и </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сроков внесения арендной платы</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 xml:space="preserve">за использование земельных участков, </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proofErr w:type="gramStart"/>
      <w:r w:rsidRPr="006A7915">
        <w:rPr>
          <w:rFonts w:ascii="Arial" w:eastAsia="Times New Roman" w:hAnsi="Arial" w:cs="Arial"/>
          <w:sz w:val="24"/>
          <w:szCs w:val="24"/>
          <w:lang w:eastAsia="ru-RU"/>
        </w:rPr>
        <w:t>находящихся</w:t>
      </w:r>
      <w:proofErr w:type="gramEnd"/>
      <w:r w:rsidRPr="006A7915">
        <w:rPr>
          <w:rFonts w:ascii="Arial" w:eastAsia="Times New Roman" w:hAnsi="Arial" w:cs="Arial"/>
          <w:sz w:val="24"/>
          <w:szCs w:val="24"/>
          <w:lang w:eastAsia="ru-RU"/>
        </w:rPr>
        <w:t xml:space="preserve"> в собственности</w:t>
      </w:r>
    </w:p>
    <w:p w:rsidR="006A7915" w:rsidRPr="006A7915" w:rsidRDefault="00521CCD" w:rsidP="006A7915">
      <w:pPr>
        <w:spacing w:after="0" w:line="240" w:lineRule="auto"/>
        <w:ind w:firstLine="4395"/>
        <w:jc w:val="both"/>
        <w:rPr>
          <w:rFonts w:ascii="Arial" w:eastAsia="Times New Roman" w:hAnsi="Arial" w:cs="Arial"/>
          <w:sz w:val="24"/>
          <w:szCs w:val="24"/>
          <w:lang w:eastAsia="ru-RU"/>
        </w:rPr>
      </w:pPr>
      <w:r>
        <w:rPr>
          <w:rFonts w:ascii="Arial" w:eastAsia="Times New Roman" w:hAnsi="Arial" w:cs="Arial"/>
          <w:sz w:val="24"/>
          <w:szCs w:val="24"/>
          <w:lang w:eastAsia="ru-RU"/>
        </w:rPr>
        <w:t>Новопостоялов</w:t>
      </w:r>
      <w:r w:rsidR="004A28DC">
        <w:rPr>
          <w:rFonts w:ascii="Arial" w:eastAsia="Times New Roman" w:hAnsi="Arial" w:cs="Arial"/>
          <w:sz w:val="24"/>
          <w:szCs w:val="24"/>
          <w:lang w:eastAsia="ru-RU"/>
        </w:rPr>
        <w:t>ского</w:t>
      </w:r>
      <w:r w:rsidR="006A7915" w:rsidRPr="006A7915">
        <w:rPr>
          <w:rFonts w:ascii="Arial" w:eastAsia="Times New Roman" w:hAnsi="Arial" w:cs="Arial"/>
          <w:sz w:val="24"/>
          <w:szCs w:val="24"/>
          <w:lang w:eastAsia="ru-RU"/>
        </w:rPr>
        <w:t xml:space="preserve"> сельского поселения </w:t>
      </w:r>
    </w:p>
    <w:p w:rsidR="006A7915" w:rsidRPr="006A7915" w:rsidRDefault="004A28DC" w:rsidP="006A7915">
      <w:pPr>
        <w:spacing w:after="0" w:line="240" w:lineRule="auto"/>
        <w:ind w:firstLine="4395"/>
        <w:jc w:val="both"/>
        <w:rPr>
          <w:rFonts w:ascii="Arial" w:eastAsia="Times New Roman" w:hAnsi="Arial" w:cs="Arial"/>
          <w:sz w:val="24"/>
          <w:szCs w:val="24"/>
          <w:lang w:eastAsia="ru-RU"/>
        </w:rPr>
      </w:pPr>
      <w:r>
        <w:rPr>
          <w:rFonts w:ascii="Arial" w:eastAsia="Times New Roman" w:hAnsi="Arial" w:cs="Arial"/>
          <w:sz w:val="24"/>
          <w:szCs w:val="24"/>
          <w:lang w:eastAsia="ru-RU"/>
        </w:rPr>
        <w:t>Россошанского</w:t>
      </w:r>
      <w:r w:rsidR="006A7915" w:rsidRPr="006A7915">
        <w:rPr>
          <w:rFonts w:ascii="Arial" w:eastAsia="Times New Roman" w:hAnsi="Arial" w:cs="Arial"/>
          <w:sz w:val="24"/>
          <w:szCs w:val="24"/>
          <w:lang w:eastAsia="ru-RU"/>
        </w:rPr>
        <w:t xml:space="preserve"> муниципального района </w:t>
      </w:r>
    </w:p>
    <w:p w:rsidR="006A7915" w:rsidRPr="006A7915" w:rsidRDefault="006A7915" w:rsidP="006A7915">
      <w:pPr>
        <w:spacing w:after="0" w:line="240" w:lineRule="auto"/>
        <w:ind w:firstLine="4395"/>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Воронежской области</w:t>
      </w:r>
    </w:p>
    <w:p w:rsidR="006A7915" w:rsidRPr="006A7915" w:rsidRDefault="006A7915" w:rsidP="006A7915">
      <w:pPr>
        <w:autoSpaceDE w:val="0"/>
        <w:autoSpaceDN w:val="0"/>
        <w:adjustRightInd w:val="0"/>
        <w:spacing w:after="0" w:line="240" w:lineRule="auto"/>
        <w:ind w:firstLine="709"/>
        <w:jc w:val="center"/>
        <w:rPr>
          <w:rFonts w:ascii="Arial" w:eastAsia="Times New Roman" w:hAnsi="Arial" w:cs="Arial"/>
          <w:sz w:val="24"/>
          <w:szCs w:val="24"/>
          <w:lang w:eastAsia="ru-RU"/>
        </w:rPr>
      </w:pPr>
    </w:p>
    <w:p w:rsidR="006A7915" w:rsidRDefault="006A7915" w:rsidP="006A7915">
      <w:pPr>
        <w:autoSpaceDE w:val="0"/>
        <w:autoSpaceDN w:val="0"/>
        <w:adjustRightInd w:val="0"/>
        <w:spacing w:after="0" w:line="240" w:lineRule="auto"/>
        <w:ind w:firstLine="709"/>
        <w:jc w:val="center"/>
        <w:rPr>
          <w:rFonts w:ascii="Arial" w:eastAsia="Times New Roman" w:hAnsi="Arial" w:cs="Arial"/>
          <w:sz w:val="24"/>
          <w:szCs w:val="24"/>
          <w:lang w:eastAsia="ru-RU"/>
        </w:rPr>
      </w:pPr>
      <w:r w:rsidRPr="006A7915">
        <w:rPr>
          <w:rFonts w:ascii="Arial" w:eastAsia="Times New Roman" w:hAnsi="Arial" w:cs="Arial"/>
          <w:sz w:val="24"/>
          <w:szCs w:val="24"/>
          <w:lang w:eastAsia="ru-RU"/>
        </w:rPr>
        <w:t xml:space="preserve">Арендные ставки за пользование земельными </w:t>
      </w:r>
      <w:proofErr w:type="gramStart"/>
      <w:r w:rsidRPr="006A7915">
        <w:rPr>
          <w:rFonts w:ascii="Arial" w:eastAsia="Times New Roman" w:hAnsi="Arial" w:cs="Arial"/>
          <w:sz w:val="24"/>
          <w:szCs w:val="24"/>
          <w:lang w:eastAsia="ru-RU"/>
        </w:rPr>
        <w:t>участками</w:t>
      </w:r>
      <w:proofErr w:type="gramEnd"/>
      <w:r w:rsidRPr="006A7915">
        <w:rPr>
          <w:rFonts w:ascii="Arial" w:eastAsia="Times New Roman" w:hAnsi="Arial" w:cs="Arial"/>
          <w:sz w:val="24"/>
          <w:szCs w:val="24"/>
          <w:lang w:eastAsia="ru-RU"/>
        </w:rPr>
        <w:t xml:space="preserve"> находящимися в муниципальной собственности</w:t>
      </w:r>
      <w:r w:rsidR="00A625B4">
        <w:rPr>
          <w:rFonts w:ascii="Arial" w:eastAsia="Times New Roman" w:hAnsi="Arial" w:cs="Arial"/>
          <w:sz w:val="24"/>
          <w:szCs w:val="24"/>
          <w:lang w:eastAsia="ru-RU"/>
        </w:rPr>
        <w:t xml:space="preserve"> </w:t>
      </w:r>
      <w:r w:rsidR="00521CCD">
        <w:rPr>
          <w:rFonts w:ascii="Arial" w:eastAsia="Times New Roman" w:hAnsi="Arial" w:cs="Arial"/>
          <w:sz w:val="24"/>
          <w:szCs w:val="24"/>
          <w:lang w:eastAsia="ru-RU"/>
        </w:rPr>
        <w:t>Новопостоялов</w:t>
      </w:r>
      <w:r w:rsidR="004A28DC">
        <w:rPr>
          <w:rFonts w:ascii="Arial" w:eastAsia="Times New Roman" w:hAnsi="Arial" w:cs="Arial"/>
          <w:sz w:val="24"/>
          <w:szCs w:val="24"/>
          <w:lang w:eastAsia="ru-RU"/>
        </w:rPr>
        <w:t>ского</w:t>
      </w:r>
      <w:r w:rsidRPr="006A7915">
        <w:rPr>
          <w:rFonts w:ascii="Arial" w:eastAsia="Times New Roman" w:hAnsi="Arial" w:cs="Arial"/>
          <w:sz w:val="24"/>
          <w:szCs w:val="24"/>
          <w:lang w:eastAsia="ru-RU"/>
        </w:rPr>
        <w:t xml:space="preserve"> сельского поселения </w:t>
      </w:r>
      <w:r w:rsidR="004A28DC">
        <w:rPr>
          <w:rFonts w:ascii="Arial" w:eastAsia="Times New Roman" w:hAnsi="Arial" w:cs="Arial"/>
          <w:sz w:val="24"/>
          <w:szCs w:val="24"/>
          <w:lang w:eastAsia="ru-RU"/>
        </w:rPr>
        <w:t>Россошанского</w:t>
      </w:r>
      <w:r w:rsidRPr="006A7915">
        <w:rPr>
          <w:rFonts w:ascii="Arial" w:eastAsia="Times New Roman" w:hAnsi="Arial" w:cs="Arial"/>
          <w:sz w:val="24"/>
          <w:szCs w:val="24"/>
          <w:lang w:eastAsia="ru-RU"/>
        </w:rPr>
        <w:t xml:space="preserve"> муниципального района Воронежской области</w:t>
      </w:r>
    </w:p>
    <w:tbl>
      <w:tblPr>
        <w:tblW w:w="9890"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7133"/>
        <w:gridCol w:w="1899"/>
      </w:tblGrid>
      <w:tr w:rsidR="00A625B4" w:rsidRPr="00D74C5B" w:rsidTr="009A376A">
        <w:trPr>
          <w:trHeight w:val="405"/>
        </w:trPr>
        <w:tc>
          <w:tcPr>
            <w:tcW w:w="806" w:type="dxa"/>
          </w:tcPr>
          <w:p w:rsidR="00A625B4" w:rsidRPr="006A7915" w:rsidRDefault="00A625B4" w:rsidP="009A376A">
            <w:pPr>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 xml:space="preserve">№ </w:t>
            </w:r>
            <w:proofErr w:type="spellStart"/>
            <w:proofErr w:type="gramStart"/>
            <w:r w:rsidRPr="006A7915">
              <w:rPr>
                <w:rFonts w:ascii="Arial" w:eastAsia="Times New Roman" w:hAnsi="Arial" w:cs="Arial"/>
                <w:sz w:val="24"/>
                <w:szCs w:val="24"/>
                <w:lang w:eastAsia="ru-RU"/>
              </w:rPr>
              <w:t>п</w:t>
            </w:r>
            <w:proofErr w:type="spellEnd"/>
            <w:proofErr w:type="gramEnd"/>
            <w:r w:rsidRPr="006A7915">
              <w:rPr>
                <w:rFonts w:ascii="Arial" w:eastAsia="Times New Roman" w:hAnsi="Arial" w:cs="Arial"/>
                <w:sz w:val="24"/>
                <w:szCs w:val="24"/>
                <w:lang w:eastAsia="ru-RU"/>
              </w:rPr>
              <w:t>/</w:t>
            </w:r>
            <w:proofErr w:type="spellStart"/>
            <w:r w:rsidRPr="006A7915">
              <w:rPr>
                <w:rFonts w:ascii="Arial" w:eastAsia="Times New Roman" w:hAnsi="Arial" w:cs="Arial"/>
                <w:sz w:val="24"/>
                <w:szCs w:val="24"/>
                <w:lang w:eastAsia="ru-RU"/>
              </w:rPr>
              <w:t>п</w:t>
            </w:r>
            <w:proofErr w:type="spellEnd"/>
          </w:p>
          <w:p w:rsidR="00A625B4" w:rsidRPr="006A7915" w:rsidRDefault="00A625B4" w:rsidP="009A376A">
            <w:pPr>
              <w:spacing w:after="0" w:line="240" w:lineRule="auto"/>
              <w:jc w:val="both"/>
              <w:rPr>
                <w:rFonts w:ascii="Arial" w:eastAsia="Times New Roman" w:hAnsi="Arial" w:cs="Arial"/>
                <w:sz w:val="24"/>
                <w:szCs w:val="24"/>
                <w:lang w:eastAsia="ru-RU"/>
              </w:rPr>
            </w:pPr>
          </w:p>
        </w:tc>
        <w:tc>
          <w:tcPr>
            <w:tcW w:w="7179" w:type="dxa"/>
          </w:tcPr>
          <w:p w:rsidR="00A625B4" w:rsidRPr="006A7915" w:rsidRDefault="00A625B4" w:rsidP="009A376A">
            <w:pPr>
              <w:widowControl w:val="0"/>
              <w:suppressAutoHyphens/>
              <w:autoSpaceDE w:val="0"/>
              <w:spacing w:after="0" w:line="240" w:lineRule="auto"/>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Вид разрешенного использования</w:t>
            </w:r>
          </w:p>
        </w:tc>
        <w:tc>
          <w:tcPr>
            <w:tcW w:w="1905" w:type="dxa"/>
          </w:tcPr>
          <w:p w:rsidR="00A625B4" w:rsidRPr="006A7915" w:rsidRDefault="00A625B4" w:rsidP="009A376A">
            <w:pPr>
              <w:widowControl w:val="0"/>
              <w:suppressAutoHyphens/>
              <w:autoSpaceDE w:val="0"/>
              <w:spacing w:after="0" w:line="240" w:lineRule="auto"/>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 xml:space="preserve">Арендная ставка, </w:t>
            </w:r>
            <w:proofErr w:type="gramStart"/>
            <w:r w:rsidRPr="006A7915">
              <w:rPr>
                <w:rFonts w:ascii="Arial" w:eastAsia="Times New Roman" w:hAnsi="Arial" w:cs="Arial"/>
                <w:sz w:val="24"/>
                <w:szCs w:val="24"/>
                <w:lang w:eastAsia="zh-CN"/>
              </w:rPr>
              <w:t>в</w:t>
            </w:r>
            <w:proofErr w:type="gramEnd"/>
            <w:r w:rsidRPr="006A7915">
              <w:rPr>
                <w:rFonts w:ascii="Arial" w:eastAsia="Times New Roman" w:hAnsi="Arial" w:cs="Arial"/>
                <w:sz w:val="24"/>
                <w:szCs w:val="24"/>
                <w:lang w:eastAsia="zh-CN"/>
              </w:rPr>
              <w:t xml:space="preserve"> %</w:t>
            </w:r>
          </w:p>
        </w:tc>
      </w:tr>
      <w:tr w:rsidR="00A625B4" w:rsidRPr="00D74C5B" w:rsidTr="009A376A">
        <w:trPr>
          <w:trHeight w:val="405"/>
        </w:trPr>
        <w:tc>
          <w:tcPr>
            <w:tcW w:w="9890" w:type="dxa"/>
            <w:gridSpan w:val="3"/>
          </w:tcPr>
          <w:p w:rsidR="00A625B4" w:rsidRPr="006A7915" w:rsidRDefault="00A625B4" w:rsidP="009A376A">
            <w:pPr>
              <w:widowControl w:val="0"/>
              <w:suppressAutoHyphens/>
              <w:autoSpaceDE w:val="0"/>
              <w:spacing w:after="0" w:line="240" w:lineRule="auto"/>
              <w:jc w:val="both"/>
              <w:rPr>
                <w:rFonts w:ascii="Arial" w:eastAsia="Times New Roman" w:hAnsi="Arial" w:cs="Arial"/>
                <w:sz w:val="24"/>
                <w:szCs w:val="24"/>
                <w:lang w:eastAsia="zh-CN"/>
              </w:rPr>
            </w:pPr>
            <w:r w:rsidRPr="006A7915">
              <w:rPr>
                <w:rFonts w:ascii="Arial" w:eastAsia="Times New Roman" w:hAnsi="Arial" w:cs="Arial"/>
                <w:sz w:val="24"/>
                <w:szCs w:val="24"/>
                <w:lang w:eastAsia="zh-CN"/>
              </w:rPr>
              <w:t>Подраздел 1: Земли населенных пунктов</w:t>
            </w:r>
          </w:p>
        </w:tc>
      </w:tr>
      <w:tr w:rsidR="00A625B4" w:rsidRPr="00D74C5B" w:rsidTr="009A376A">
        <w:tblPrEx>
          <w:tblCellMar>
            <w:top w:w="102" w:type="dxa"/>
            <w:left w:w="62" w:type="dxa"/>
            <w:bottom w:w="102" w:type="dxa"/>
            <w:right w:w="62" w:type="dxa"/>
          </w:tblCellMar>
          <w:tblLook w:val="04A0"/>
        </w:tblPrEx>
        <w:trPr>
          <w:trHeight w:val="846"/>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для проектирования и строительства жилых домов многоэтажной и повышенной этажности застройки</w:t>
            </w:r>
          </w:p>
        </w:tc>
        <w:tc>
          <w:tcPr>
            <w:tcW w:w="1905" w:type="dxa"/>
          </w:tcPr>
          <w:p w:rsidR="00A625B4" w:rsidRPr="006A7915"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1</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для индивидуального жилищного строительства</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AE4D71">
              <w:rPr>
                <w:rFonts w:ascii="Arial" w:eastAsia="Times New Roman" w:hAnsi="Arial" w:cs="Arial"/>
                <w:sz w:val="24"/>
                <w:szCs w:val="24"/>
                <w:highlight w:val="yellow"/>
                <w:lang w:eastAsia="ru-RU"/>
              </w:rPr>
              <w:t>1</w:t>
            </w:r>
            <w:r w:rsidR="00AE4D71" w:rsidRPr="00AE4D71">
              <w:rPr>
                <w:rFonts w:ascii="Arial" w:eastAsia="Times New Roman" w:hAnsi="Arial" w:cs="Arial"/>
                <w:sz w:val="24"/>
                <w:szCs w:val="24"/>
                <w:highlight w:val="yellow"/>
                <w:lang w:eastAsia="ru-RU"/>
              </w:rPr>
              <w:t>,1</w:t>
            </w:r>
          </w:p>
        </w:tc>
      </w:tr>
      <w:tr w:rsidR="00A625B4" w:rsidRPr="00D74C5B" w:rsidTr="009A376A">
        <w:tblPrEx>
          <w:tblCellMar>
            <w:top w:w="102" w:type="dxa"/>
            <w:left w:w="62" w:type="dxa"/>
            <w:bottom w:w="102" w:type="dxa"/>
            <w:right w:w="62" w:type="dxa"/>
          </w:tblCellMar>
          <w:tblLook w:val="04A0"/>
        </w:tblPrEx>
        <w:trPr>
          <w:trHeight w:val="87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приема, хранения и утилизации неметаллических отходов: резины, текстильных материалов, бумаги и картона, лома стекла и пластмасс</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6A4892">
              <w:rPr>
                <w:rFonts w:ascii="Arial" w:eastAsia="Times New Roman" w:hAnsi="Arial" w:cs="Arial"/>
                <w:sz w:val="24"/>
                <w:szCs w:val="24"/>
                <w:lang w:eastAsia="ru-RU"/>
              </w:rPr>
              <w:t>0,3</w:t>
            </w:r>
          </w:p>
        </w:tc>
      </w:tr>
      <w:tr w:rsidR="00A625B4" w:rsidRPr="00D74C5B" w:rsidTr="009A376A">
        <w:tblPrEx>
          <w:tblCellMar>
            <w:top w:w="102" w:type="dxa"/>
            <w:left w:w="62" w:type="dxa"/>
            <w:bottom w:w="102" w:type="dxa"/>
            <w:right w:w="62" w:type="dxa"/>
          </w:tblCellMar>
          <w:tblLook w:val="04A0"/>
        </w:tblPrEx>
        <w:trPr>
          <w:trHeight w:val="1106"/>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1.4.</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садоводческим, огородническим и дачным некоммерческим объединениям граждан, физическим лицам для садоводства, огородничества</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6A4892">
              <w:rPr>
                <w:rFonts w:ascii="Arial" w:eastAsia="Times New Roman" w:hAnsi="Arial" w:cs="Arial"/>
                <w:sz w:val="24"/>
                <w:szCs w:val="24"/>
                <w:lang w:eastAsia="ru-RU"/>
              </w:rPr>
              <w:t>0,1</w:t>
            </w:r>
          </w:p>
        </w:tc>
      </w:tr>
      <w:tr w:rsidR="00A625B4" w:rsidRPr="00D74C5B" w:rsidTr="009A376A">
        <w:tblPrEx>
          <w:tblCellMar>
            <w:top w:w="102" w:type="dxa"/>
            <w:left w:w="62" w:type="dxa"/>
            <w:bottom w:w="102" w:type="dxa"/>
            <w:right w:w="62" w:type="dxa"/>
          </w:tblCellMar>
          <w:tblLook w:val="04A0"/>
        </w:tblPrEx>
        <w:trPr>
          <w:trHeight w:val="1072"/>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1.5.</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гаражно-строительным кооперативам, физическим лицам для размещения индивидуальных гаражей и хозяйственных построек</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0,5</w:t>
            </w:r>
          </w:p>
        </w:tc>
      </w:tr>
      <w:tr w:rsidR="00A625B4" w:rsidRPr="00D74C5B" w:rsidTr="009A376A">
        <w:tblPrEx>
          <w:tblCellMar>
            <w:top w:w="102" w:type="dxa"/>
            <w:left w:w="62" w:type="dxa"/>
            <w:bottom w:w="102" w:type="dxa"/>
            <w:right w:w="62" w:type="dxa"/>
          </w:tblCellMar>
          <w:tblLook w:val="04A0"/>
        </w:tblPrEx>
        <w:trPr>
          <w:trHeight w:val="1449"/>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1.6.</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транспорта, под автозаправочными и газонаполнительными станциями (за исключением земельных участков под предприятиями автосервиса, гаражами и автостоянками, автодорожными вокзалами, автостанциями)</w:t>
            </w:r>
          </w:p>
        </w:tc>
        <w:tc>
          <w:tcPr>
            <w:tcW w:w="1905" w:type="dxa"/>
          </w:tcPr>
          <w:p w:rsidR="00A625B4" w:rsidRPr="006A4892"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1</w:t>
            </w:r>
          </w:p>
        </w:tc>
      </w:tr>
      <w:tr w:rsidR="00A625B4" w:rsidRPr="00D74C5B" w:rsidTr="009A376A">
        <w:tblPrEx>
          <w:tblCellMar>
            <w:top w:w="102" w:type="dxa"/>
            <w:left w:w="62" w:type="dxa"/>
            <w:bottom w:w="102" w:type="dxa"/>
            <w:right w:w="62" w:type="dxa"/>
          </w:tblCellMar>
          <w:tblLook w:val="04A0"/>
        </w:tblPrEx>
        <w:trPr>
          <w:trHeight w:val="28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1.6.1.</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транспорта (за исключением земельных участков под предприятиями автосервиса, гаражами и автостоянками, автодорожными вокзалами, автостанциями)</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1</w:t>
            </w:r>
          </w:p>
        </w:tc>
      </w:tr>
      <w:tr w:rsidR="00A625B4" w:rsidRPr="00D74C5B" w:rsidTr="009A376A">
        <w:tblPrEx>
          <w:tblCellMar>
            <w:top w:w="102" w:type="dxa"/>
            <w:left w:w="62" w:type="dxa"/>
            <w:bottom w:w="102" w:type="dxa"/>
            <w:right w:w="62" w:type="dxa"/>
          </w:tblCellMar>
          <w:tblLook w:val="04A0"/>
        </w:tblPrEx>
        <w:trPr>
          <w:trHeight w:val="1161"/>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lastRenderedPageBreak/>
              <w:t>1.6.2.</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автозаправочными станциями (за исключением земельных участков под предприятиями автосервиса, гаражами и автостоянками, автодорожными вокзалами, автостанциями)</w:t>
            </w:r>
          </w:p>
        </w:tc>
        <w:tc>
          <w:tcPr>
            <w:tcW w:w="1905" w:type="dxa"/>
          </w:tcPr>
          <w:p w:rsidR="00A625B4" w:rsidRPr="006A4892"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1</w:t>
            </w:r>
          </w:p>
        </w:tc>
      </w:tr>
      <w:tr w:rsidR="00A625B4" w:rsidRPr="00D74C5B" w:rsidTr="009A376A">
        <w:tblPrEx>
          <w:tblCellMar>
            <w:top w:w="102" w:type="dxa"/>
            <w:left w:w="62" w:type="dxa"/>
            <w:bottom w:w="102" w:type="dxa"/>
            <w:right w:w="62" w:type="dxa"/>
          </w:tblCellMar>
          <w:tblLook w:val="04A0"/>
        </w:tblPrEx>
        <w:trPr>
          <w:trHeight w:val="1209"/>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1.6.3.</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газонаполнительными станциями (за исключением земельных участков под предприятиями автосервиса, гаражами и автостоянками, автодорожными вокзалами, автостанциями)</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1</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1.7.</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автосервиса и автостоянками</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0,3</w:t>
            </w:r>
          </w:p>
        </w:tc>
      </w:tr>
      <w:tr w:rsidR="00A625B4" w:rsidRPr="00D74C5B" w:rsidTr="009A376A">
        <w:tblPrEx>
          <w:tblCellMar>
            <w:top w:w="102" w:type="dxa"/>
            <w:left w:w="62" w:type="dxa"/>
            <w:bottom w:w="102" w:type="dxa"/>
            <w:right w:w="62" w:type="dxa"/>
          </w:tblCellMar>
          <w:tblLook w:val="04A0"/>
        </w:tblPrEx>
        <w:trPr>
          <w:trHeight w:val="28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1.8.</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стоянками такси</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0,3</w:t>
            </w:r>
          </w:p>
        </w:tc>
      </w:tr>
      <w:tr w:rsidR="00A625B4" w:rsidRPr="00D74C5B" w:rsidTr="009A376A">
        <w:tblPrEx>
          <w:tblCellMar>
            <w:top w:w="102" w:type="dxa"/>
            <w:left w:w="62" w:type="dxa"/>
            <w:bottom w:w="102" w:type="dxa"/>
            <w:right w:w="62" w:type="dxa"/>
          </w:tblCellMar>
          <w:tblLook w:val="04A0"/>
        </w:tblPrEx>
        <w:trPr>
          <w:trHeight w:val="920"/>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1.9.</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образования, здравоохранения, социального обеспечения, физической культуры и спорта, культуры, искусства</w:t>
            </w:r>
          </w:p>
        </w:tc>
        <w:tc>
          <w:tcPr>
            <w:tcW w:w="1905" w:type="dxa"/>
          </w:tcPr>
          <w:p w:rsidR="00A625B4" w:rsidRPr="00154569"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154569">
              <w:rPr>
                <w:rFonts w:ascii="Arial" w:eastAsia="Times New Roman" w:hAnsi="Arial" w:cs="Arial"/>
                <w:sz w:val="24"/>
                <w:szCs w:val="24"/>
                <w:lang w:eastAsia="ru-RU"/>
              </w:rPr>
              <w:t>0,3</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1.10.</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 xml:space="preserve">Для земельных участков под объектами </w:t>
            </w:r>
            <w:proofErr w:type="gramStart"/>
            <w:r w:rsidRPr="006A7915">
              <w:rPr>
                <w:rFonts w:ascii="Arial" w:eastAsia="Times New Roman" w:hAnsi="Arial" w:cs="Arial"/>
                <w:sz w:val="24"/>
                <w:szCs w:val="24"/>
                <w:lang w:eastAsia="ru-RU"/>
              </w:rPr>
              <w:t>коммунального</w:t>
            </w:r>
            <w:proofErr w:type="gramEnd"/>
            <w:r w:rsidRPr="006A7915">
              <w:rPr>
                <w:rFonts w:ascii="Arial" w:eastAsia="Times New Roman" w:hAnsi="Arial" w:cs="Arial"/>
                <w:sz w:val="24"/>
                <w:szCs w:val="24"/>
                <w:lang w:eastAsia="ru-RU"/>
              </w:rPr>
              <w:t xml:space="preserve"> хозяйства</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1</w:t>
            </w:r>
          </w:p>
        </w:tc>
      </w:tr>
      <w:tr w:rsidR="00A625B4" w:rsidRPr="00D74C5B" w:rsidTr="009A376A">
        <w:tblPrEx>
          <w:tblCellMar>
            <w:top w:w="102" w:type="dxa"/>
            <w:left w:w="62" w:type="dxa"/>
            <w:bottom w:w="102" w:type="dxa"/>
            <w:right w:w="62" w:type="dxa"/>
          </w:tblCellMar>
          <w:tblLook w:val="04A0"/>
        </w:tblPrEx>
        <w:trPr>
          <w:trHeight w:val="1146"/>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1.11.</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административно-управленческими объектами и земель предприятий, организаций, учреждений финансирования, кредитования, страхования, ломбардов, пунктов обмена валют</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1</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1.12.</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частными охранными организациями</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1</w:t>
            </w:r>
          </w:p>
        </w:tc>
      </w:tr>
      <w:tr w:rsidR="00A625B4" w:rsidRPr="00D74C5B" w:rsidTr="009A376A">
        <w:tblPrEx>
          <w:tblCellMar>
            <w:top w:w="102" w:type="dxa"/>
            <w:left w:w="62" w:type="dxa"/>
            <w:bottom w:w="102" w:type="dxa"/>
            <w:right w:w="62" w:type="dxa"/>
          </w:tblCellMar>
          <w:tblLook w:val="04A0"/>
        </w:tblPrEx>
        <w:trPr>
          <w:trHeight w:val="723"/>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1.13.</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материально-технического, продовольственного снабжения</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1,2</w:t>
            </w:r>
          </w:p>
        </w:tc>
      </w:tr>
      <w:tr w:rsidR="00A625B4" w:rsidRPr="00D74C5B" w:rsidTr="009A376A">
        <w:tblPrEx>
          <w:tblCellMar>
            <w:top w:w="102" w:type="dxa"/>
            <w:left w:w="62" w:type="dxa"/>
            <w:bottom w:w="102" w:type="dxa"/>
            <w:right w:w="62" w:type="dxa"/>
          </w:tblCellMar>
          <w:tblLook w:val="04A0"/>
        </w:tblPrEx>
        <w:trPr>
          <w:trHeight w:val="826"/>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1.14.</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линиями электропередачи, линиями связи нефтепроводов, газопроводов на период строительства</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2</w:t>
            </w:r>
          </w:p>
        </w:tc>
      </w:tr>
      <w:tr w:rsidR="00A625B4" w:rsidRPr="00D74C5B" w:rsidTr="009A376A">
        <w:tblPrEx>
          <w:tblCellMar>
            <w:top w:w="102" w:type="dxa"/>
            <w:left w:w="62" w:type="dxa"/>
            <w:bottom w:w="102" w:type="dxa"/>
            <w:right w:w="62" w:type="dxa"/>
          </w:tblCellMar>
          <w:tblLook w:val="04A0"/>
        </w:tblPrEx>
        <w:trPr>
          <w:trHeight w:val="722"/>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1.15.</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линиями электропередачи, линиями связи, нефтепроводами, газопроводами, ШРП, ГРП</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2</w:t>
            </w:r>
          </w:p>
        </w:tc>
      </w:tr>
      <w:tr w:rsidR="00A625B4" w:rsidRPr="00D74C5B" w:rsidTr="009A376A">
        <w:tblPrEx>
          <w:tblCellMar>
            <w:top w:w="102" w:type="dxa"/>
            <w:left w:w="62" w:type="dxa"/>
            <w:bottom w:w="102" w:type="dxa"/>
            <w:right w:w="62" w:type="dxa"/>
          </w:tblCellMar>
          <w:tblLook w:val="04A0"/>
        </w:tblPrEx>
        <w:trPr>
          <w:trHeight w:val="540"/>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1.16.</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связи (кроме объектов почтовой связи)</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10</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1.17.</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почтовой связи</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2</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1.18.</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промышленными объектами</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1,2</w:t>
            </w:r>
          </w:p>
        </w:tc>
      </w:tr>
      <w:tr w:rsidR="00A625B4" w:rsidRPr="00D74C5B" w:rsidTr="009A376A">
        <w:tblPrEx>
          <w:tblCellMar>
            <w:top w:w="102" w:type="dxa"/>
            <w:left w:w="62" w:type="dxa"/>
            <w:bottom w:w="102" w:type="dxa"/>
            <w:right w:w="62" w:type="dxa"/>
          </w:tblCellMar>
          <w:tblLook w:val="04A0"/>
        </w:tblPrEx>
        <w:trPr>
          <w:trHeight w:val="736"/>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1.19.</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используемых под рынки, ярмарки, выносную торговлю, торговые ряды</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12</w:t>
            </w:r>
          </w:p>
        </w:tc>
      </w:tr>
      <w:tr w:rsidR="00A625B4" w:rsidRPr="00D74C5B" w:rsidTr="009A376A">
        <w:tblPrEx>
          <w:tblCellMar>
            <w:top w:w="102" w:type="dxa"/>
            <w:left w:w="62" w:type="dxa"/>
            <w:bottom w:w="102" w:type="dxa"/>
            <w:right w:w="62" w:type="dxa"/>
          </w:tblCellMar>
          <w:tblLook w:val="04A0"/>
        </w:tblPrEx>
        <w:trPr>
          <w:trHeight w:val="693"/>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lastRenderedPageBreak/>
              <w:t>1.20.</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проектирование, строительство и эксплуатацию объектов стационарной торговли</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1</w:t>
            </w:r>
          </w:p>
        </w:tc>
      </w:tr>
      <w:tr w:rsidR="00A625B4" w:rsidRPr="00D74C5B" w:rsidTr="009A376A">
        <w:tblPrEx>
          <w:tblCellMar>
            <w:top w:w="102" w:type="dxa"/>
            <w:left w:w="62" w:type="dxa"/>
            <w:bottom w:w="102" w:type="dxa"/>
            <w:right w:w="62" w:type="dxa"/>
          </w:tblCellMar>
          <w:tblLook w:val="04A0"/>
        </w:tblPrEx>
        <w:trPr>
          <w:trHeight w:val="450"/>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1.21.</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За земельные участки под временными сооружениями</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16</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1.22.</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для размещения аптек и аптечных пунктов</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1</w:t>
            </w:r>
          </w:p>
        </w:tc>
      </w:tr>
      <w:tr w:rsidR="00A625B4" w:rsidRPr="00D74C5B" w:rsidTr="009A376A">
        <w:tblPrEx>
          <w:tblCellMar>
            <w:top w:w="102" w:type="dxa"/>
            <w:left w:w="62" w:type="dxa"/>
            <w:bottom w:w="102" w:type="dxa"/>
            <w:right w:w="62" w:type="dxa"/>
          </w:tblCellMar>
          <w:tblLook w:val="04A0"/>
        </w:tblPrEx>
        <w:trPr>
          <w:trHeight w:val="710"/>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1.23.</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для разработки карьеров и добычи полезных ископаемых</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2</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1.24.</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бытового обслуживания населения</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1,8</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1.25.</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объектами общественного питания</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1</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1.26.</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интернет-кафе и ночными клубами</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15</w:t>
            </w:r>
          </w:p>
        </w:tc>
      </w:tr>
      <w:tr w:rsidR="00A625B4" w:rsidRPr="00D74C5B" w:rsidTr="009A376A">
        <w:tblPrEx>
          <w:tblCellMar>
            <w:top w:w="102" w:type="dxa"/>
            <w:left w:w="62" w:type="dxa"/>
            <w:bottom w:w="102" w:type="dxa"/>
            <w:right w:w="62" w:type="dxa"/>
          </w:tblCellMar>
          <w:tblLook w:val="04A0"/>
        </w:tblPrEx>
        <w:trPr>
          <w:trHeight w:val="303"/>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1.27.</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Земли полигонов промышленных и бытовых отходов</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0,3</w:t>
            </w:r>
          </w:p>
        </w:tc>
      </w:tr>
      <w:tr w:rsidR="00A625B4" w:rsidRPr="00D74C5B" w:rsidTr="009A376A">
        <w:tblPrEx>
          <w:tblCellMar>
            <w:top w:w="102" w:type="dxa"/>
            <w:left w:w="62" w:type="dxa"/>
            <w:bottom w:w="102" w:type="dxa"/>
            <w:right w:w="62" w:type="dxa"/>
          </w:tblCellMar>
          <w:tblLook w:val="04A0"/>
        </w:tblPrEx>
        <w:trPr>
          <w:trHeight w:val="28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1.28.</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Под обособленными водными объектами</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4</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1.29.</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в границах публичных сервитутов</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w:t>
            </w:r>
          </w:p>
        </w:tc>
      </w:tr>
      <w:tr w:rsidR="00A625B4" w:rsidRPr="00D74C5B" w:rsidTr="009A376A">
        <w:tblPrEx>
          <w:tblCellMar>
            <w:top w:w="102" w:type="dxa"/>
            <w:left w:w="62" w:type="dxa"/>
            <w:bottom w:w="102" w:type="dxa"/>
            <w:right w:w="62" w:type="dxa"/>
          </w:tblCellMar>
          <w:tblLook w:val="04A0"/>
        </w:tblPrEx>
        <w:trPr>
          <w:trHeight w:val="841"/>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1.30.</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предназначенные для размещения объектов рекреационного и лечебно-оздоровительного назначения</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2</w:t>
            </w:r>
          </w:p>
        </w:tc>
      </w:tr>
      <w:tr w:rsidR="00A625B4" w:rsidRPr="00D74C5B" w:rsidTr="009A376A">
        <w:tblPrEx>
          <w:tblCellMar>
            <w:top w:w="102" w:type="dxa"/>
            <w:left w:w="62" w:type="dxa"/>
            <w:bottom w:w="102" w:type="dxa"/>
            <w:right w:w="62" w:type="dxa"/>
          </w:tblCellMar>
          <w:tblLook w:val="04A0"/>
        </w:tblPrEx>
        <w:trPr>
          <w:trHeight w:val="772"/>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1.31.</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предназначенные для размещения автодорожных вокзалов и автостанций</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Pr>
                <w:rFonts w:ascii="Arial" w:eastAsia="Times New Roman" w:hAnsi="Arial" w:cs="Arial"/>
                <w:sz w:val="24"/>
                <w:szCs w:val="24"/>
                <w:lang w:eastAsia="ru-RU"/>
              </w:rPr>
              <w:t>4,6</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1.32.</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объектами гидротехнических сооружений</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1,5</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1.33.</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полосами отвода водоемов, каналов и коллекторов, набережные</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1,5</w:t>
            </w:r>
          </w:p>
        </w:tc>
      </w:tr>
      <w:tr w:rsidR="00A625B4" w:rsidRPr="00D74C5B" w:rsidTr="009A376A">
        <w:tblPrEx>
          <w:tblCellMar>
            <w:top w:w="102" w:type="dxa"/>
            <w:left w:w="62" w:type="dxa"/>
            <w:bottom w:w="102" w:type="dxa"/>
            <w:right w:w="62" w:type="dxa"/>
          </w:tblCellMar>
          <w:tblLook w:val="04A0"/>
        </w:tblPrEx>
        <w:trPr>
          <w:trHeight w:val="1096"/>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1.34.</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под лесами, древесно-кустарниковой растительностью, не входящей в лесной фонд (в том числе городскими лесами, лесопарками, парками, скверами, бульварами)</w:t>
            </w:r>
          </w:p>
        </w:tc>
        <w:tc>
          <w:tcPr>
            <w:tcW w:w="1905" w:type="dxa"/>
          </w:tcPr>
          <w:p w:rsidR="00A625B4" w:rsidRPr="00783FAA" w:rsidRDefault="00A625B4" w:rsidP="009A376A">
            <w:pPr>
              <w:widowControl w:val="0"/>
              <w:autoSpaceDE w:val="0"/>
              <w:autoSpaceDN w:val="0"/>
              <w:spacing w:after="0" w:line="240" w:lineRule="auto"/>
              <w:ind w:left="696" w:hanging="13"/>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0,01</w:t>
            </w:r>
          </w:p>
        </w:tc>
      </w:tr>
      <w:tr w:rsidR="00A625B4" w:rsidRPr="00D74C5B" w:rsidTr="009A376A">
        <w:tblPrEx>
          <w:tblCellMar>
            <w:top w:w="102" w:type="dxa"/>
            <w:left w:w="62" w:type="dxa"/>
            <w:bottom w:w="102" w:type="dxa"/>
            <w:right w:w="62" w:type="dxa"/>
          </w:tblCellMar>
          <w:tblLook w:val="04A0"/>
        </w:tblPrEx>
        <w:trPr>
          <w:trHeight w:val="570"/>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1.35.</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сельскохозяйственного использования</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154569">
              <w:rPr>
                <w:rFonts w:ascii="Arial" w:eastAsia="Times New Roman" w:hAnsi="Arial" w:cs="Arial"/>
                <w:sz w:val="24"/>
                <w:szCs w:val="24"/>
                <w:lang w:eastAsia="ru-RU"/>
              </w:rPr>
              <w:t>5</w:t>
            </w:r>
          </w:p>
        </w:tc>
      </w:tr>
      <w:tr w:rsidR="00A625B4" w:rsidRPr="00D74C5B" w:rsidTr="009A376A">
        <w:tblPrEx>
          <w:tblCellMar>
            <w:top w:w="102" w:type="dxa"/>
            <w:left w:w="62" w:type="dxa"/>
            <w:bottom w:w="102" w:type="dxa"/>
            <w:right w:w="62" w:type="dxa"/>
          </w:tblCellMar>
          <w:tblLook w:val="04A0"/>
        </w:tblPrEx>
        <w:trPr>
          <w:trHeight w:val="270"/>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1.35.1</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Пашни</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432E78">
              <w:rPr>
                <w:rFonts w:ascii="Arial" w:eastAsia="Times New Roman" w:hAnsi="Arial" w:cs="Arial"/>
                <w:sz w:val="24"/>
                <w:szCs w:val="24"/>
                <w:lang w:eastAsia="ru-RU"/>
              </w:rPr>
              <w:t>5</w:t>
            </w:r>
          </w:p>
        </w:tc>
      </w:tr>
      <w:tr w:rsidR="00A625B4" w:rsidRPr="00D74C5B" w:rsidTr="009A376A">
        <w:tblPrEx>
          <w:tblCellMar>
            <w:top w:w="102" w:type="dxa"/>
            <w:left w:w="62" w:type="dxa"/>
            <w:bottom w:w="102" w:type="dxa"/>
            <w:right w:w="62" w:type="dxa"/>
          </w:tblCellMar>
          <w:tblLook w:val="04A0"/>
        </w:tblPrEx>
        <w:trPr>
          <w:trHeight w:val="28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1.35.2.</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Сенокосы</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432E78">
              <w:rPr>
                <w:rFonts w:ascii="Arial" w:eastAsia="Times New Roman" w:hAnsi="Arial" w:cs="Arial"/>
                <w:sz w:val="24"/>
                <w:szCs w:val="24"/>
                <w:lang w:eastAsia="ru-RU"/>
              </w:rPr>
              <w:t>5</w:t>
            </w:r>
          </w:p>
        </w:tc>
      </w:tr>
      <w:tr w:rsidR="00A625B4" w:rsidRPr="00D74C5B" w:rsidTr="009A376A">
        <w:tblPrEx>
          <w:tblCellMar>
            <w:top w:w="102" w:type="dxa"/>
            <w:left w:w="62" w:type="dxa"/>
            <w:bottom w:w="102" w:type="dxa"/>
            <w:right w:w="62" w:type="dxa"/>
          </w:tblCellMar>
          <w:tblLook w:val="04A0"/>
        </w:tblPrEx>
        <w:trPr>
          <w:trHeight w:val="28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1.35.3.</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Пастбища</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432E78">
              <w:rPr>
                <w:rFonts w:ascii="Arial" w:eastAsia="Times New Roman" w:hAnsi="Arial" w:cs="Arial"/>
                <w:sz w:val="24"/>
                <w:szCs w:val="24"/>
                <w:lang w:eastAsia="ru-RU"/>
              </w:rPr>
              <w:t>5</w:t>
            </w:r>
          </w:p>
        </w:tc>
      </w:tr>
      <w:tr w:rsidR="00A625B4" w:rsidRPr="00D74C5B" w:rsidTr="009A376A">
        <w:tblPrEx>
          <w:tblCellMar>
            <w:top w:w="102" w:type="dxa"/>
            <w:left w:w="62" w:type="dxa"/>
            <w:bottom w:w="102" w:type="dxa"/>
            <w:right w:w="62" w:type="dxa"/>
          </w:tblCellMar>
          <w:tblLook w:val="04A0"/>
        </w:tblPrEx>
        <w:trPr>
          <w:trHeight w:val="270"/>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lastRenderedPageBreak/>
              <w:t>1.35.4.</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Объекты животноводства</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432E78">
              <w:rPr>
                <w:rFonts w:ascii="Arial" w:eastAsia="Times New Roman" w:hAnsi="Arial" w:cs="Arial"/>
                <w:sz w:val="24"/>
                <w:szCs w:val="24"/>
                <w:lang w:eastAsia="ru-RU"/>
              </w:rPr>
              <w:t>5</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1.36.</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земельных участков, предоставленных для ведения личного подсобного хозяйства</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432E78">
              <w:rPr>
                <w:rFonts w:ascii="Arial" w:eastAsia="Times New Roman" w:hAnsi="Arial" w:cs="Arial"/>
                <w:sz w:val="24"/>
                <w:szCs w:val="24"/>
                <w:lang w:eastAsia="ru-RU"/>
              </w:rPr>
              <w:t>1</w:t>
            </w:r>
            <w:r>
              <w:rPr>
                <w:rFonts w:ascii="Arial" w:eastAsia="Times New Roman" w:hAnsi="Arial" w:cs="Arial"/>
                <w:sz w:val="24"/>
                <w:szCs w:val="24"/>
                <w:lang w:eastAsia="ru-RU"/>
              </w:rPr>
              <w:t>,1</w:t>
            </w:r>
          </w:p>
        </w:tc>
      </w:tr>
      <w:tr w:rsidR="00A625B4" w:rsidRPr="00D74C5B" w:rsidTr="009A376A">
        <w:tblPrEx>
          <w:tblCellMar>
            <w:top w:w="102" w:type="dxa"/>
            <w:left w:w="62" w:type="dxa"/>
            <w:bottom w:w="102" w:type="dxa"/>
            <w:right w:w="62" w:type="dxa"/>
          </w:tblCellMar>
          <w:tblLook w:val="04A0"/>
        </w:tblPrEx>
        <w:trPr>
          <w:trHeight w:val="28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1.37.</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иных земельных участков</w:t>
            </w:r>
          </w:p>
        </w:tc>
        <w:tc>
          <w:tcPr>
            <w:tcW w:w="1905" w:type="dxa"/>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432E78">
              <w:rPr>
                <w:rFonts w:ascii="Arial" w:eastAsia="Times New Roman" w:hAnsi="Arial" w:cs="Arial"/>
                <w:sz w:val="24"/>
                <w:szCs w:val="24"/>
                <w:lang w:eastAsia="ru-RU"/>
              </w:rPr>
              <w:t>2</w:t>
            </w:r>
          </w:p>
        </w:tc>
      </w:tr>
      <w:tr w:rsidR="00A625B4" w:rsidRPr="00D74C5B" w:rsidTr="009A376A">
        <w:tblPrEx>
          <w:tblCellMar>
            <w:top w:w="102" w:type="dxa"/>
            <w:left w:w="62" w:type="dxa"/>
            <w:bottom w:w="102" w:type="dxa"/>
            <w:right w:w="62" w:type="dxa"/>
          </w:tblCellMar>
          <w:tblLook w:val="04A0"/>
        </w:tblPrEx>
        <w:trPr>
          <w:trHeight w:val="285"/>
        </w:trPr>
        <w:tc>
          <w:tcPr>
            <w:tcW w:w="9890" w:type="dxa"/>
            <w:gridSpan w:val="3"/>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783FAA">
              <w:rPr>
                <w:rFonts w:ascii="Arial" w:eastAsia="Times New Roman" w:hAnsi="Arial" w:cs="Arial"/>
                <w:sz w:val="24"/>
                <w:szCs w:val="24"/>
                <w:lang w:eastAsia="ru-RU"/>
              </w:rPr>
              <w:t>Подраздел 2: Земли промышленности и иного специального назначения</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2.1.</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для разработки карьеров и добычи полезных ископаемых</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432E78">
              <w:rPr>
                <w:rFonts w:ascii="Arial" w:eastAsia="Times New Roman" w:hAnsi="Arial" w:cs="Arial"/>
                <w:sz w:val="24"/>
                <w:szCs w:val="24"/>
                <w:lang w:eastAsia="ru-RU"/>
              </w:rPr>
              <w:t>2</w:t>
            </w:r>
          </w:p>
        </w:tc>
      </w:tr>
      <w:tr w:rsidR="00A625B4" w:rsidRPr="00D74C5B" w:rsidTr="009A376A">
        <w:tblPrEx>
          <w:tblCellMar>
            <w:top w:w="102" w:type="dxa"/>
            <w:left w:w="62" w:type="dxa"/>
            <w:bottom w:w="102" w:type="dxa"/>
            <w:right w:w="62" w:type="dxa"/>
          </w:tblCellMar>
          <w:tblLook w:val="04A0"/>
        </w:tblPrEx>
        <w:trPr>
          <w:trHeight w:val="270"/>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2.2.</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объектами сотовой связи</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432E78">
              <w:rPr>
                <w:rFonts w:ascii="Arial" w:eastAsia="Times New Roman" w:hAnsi="Arial" w:cs="Arial"/>
                <w:sz w:val="24"/>
                <w:szCs w:val="24"/>
                <w:lang w:eastAsia="ru-RU"/>
              </w:rPr>
              <w:t>5</w:t>
            </w:r>
          </w:p>
        </w:tc>
      </w:tr>
      <w:tr w:rsidR="00A625B4" w:rsidRPr="00D74C5B" w:rsidTr="009A376A">
        <w:tblPrEx>
          <w:tblCellMar>
            <w:top w:w="102" w:type="dxa"/>
            <w:left w:w="62" w:type="dxa"/>
            <w:bottom w:w="102" w:type="dxa"/>
            <w:right w:w="62" w:type="dxa"/>
          </w:tblCellMar>
          <w:tblLook w:val="04A0"/>
        </w:tblPrEx>
        <w:trPr>
          <w:trHeight w:val="423"/>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2.3.</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гостиничными комплексами</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7,2</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2.4.</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для производственных целей</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432E78">
              <w:rPr>
                <w:rFonts w:ascii="Arial" w:eastAsia="Times New Roman" w:hAnsi="Arial" w:cs="Arial"/>
                <w:sz w:val="24"/>
                <w:szCs w:val="24"/>
                <w:lang w:eastAsia="ru-RU"/>
              </w:rPr>
              <w:t>130</w:t>
            </w:r>
          </w:p>
        </w:tc>
      </w:tr>
      <w:tr w:rsidR="00A625B4" w:rsidRPr="00D74C5B" w:rsidTr="009A376A">
        <w:tblPrEx>
          <w:tblCellMar>
            <w:top w:w="102" w:type="dxa"/>
            <w:left w:w="62" w:type="dxa"/>
            <w:bottom w:w="102" w:type="dxa"/>
            <w:right w:w="62" w:type="dxa"/>
          </w:tblCellMar>
          <w:tblLook w:val="04A0"/>
        </w:tblPrEx>
        <w:trPr>
          <w:trHeight w:val="570"/>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2.5.</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для объектов транспорта и связи</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432E78">
              <w:rPr>
                <w:rFonts w:ascii="Arial" w:eastAsia="Times New Roman" w:hAnsi="Arial" w:cs="Arial"/>
                <w:sz w:val="24"/>
                <w:szCs w:val="24"/>
                <w:lang w:eastAsia="ru-RU"/>
              </w:rPr>
              <w:t>5</w:t>
            </w:r>
          </w:p>
        </w:tc>
      </w:tr>
      <w:tr w:rsidR="00A625B4" w:rsidRPr="00D74C5B" w:rsidTr="009A376A">
        <w:tblPrEx>
          <w:tblCellMar>
            <w:top w:w="102" w:type="dxa"/>
            <w:left w:w="62" w:type="dxa"/>
            <w:bottom w:w="102" w:type="dxa"/>
            <w:right w:w="62" w:type="dxa"/>
          </w:tblCellMar>
          <w:tblLook w:val="04A0"/>
        </w:tblPrEx>
        <w:trPr>
          <w:trHeight w:val="411"/>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2.6.</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для объектов энергетики</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432E78">
              <w:rPr>
                <w:rFonts w:ascii="Arial" w:eastAsia="Times New Roman" w:hAnsi="Arial" w:cs="Arial"/>
                <w:sz w:val="24"/>
                <w:szCs w:val="24"/>
                <w:lang w:eastAsia="ru-RU"/>
              </w:rPr>
              <w:t>1,5</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2.7.</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под автозаправочными станциями</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7,2</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2.8.</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под газонаполнительными станциями</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7,2</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2.9.</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водозаборными сооружениями</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432E78">
              <w:rPr>
                <w:rFonts w:ascii="Arial" w:eastAsia="Times New Roman" w:hAnsi="Arial" w:cs="Arial"/>
                <w:sz w:val="24"/>
                <w:szCs w:val="24"/>
                <w:lang w:eastAsia="ru-RU"/>
              </w:rPr>
              <w:t>5</w:t>
            </w:r>
          </w:p>
        </w:tc>
      </w:tr>
      <w:tr w:rsidR="00A625B4" w:rsidRPr="00D74C5B" w:rsidTr="009A376A">
        <w:tblPrEx>
          <w:tblCellMar>
            <w:top w:w="102" w:type="dxa"/>
            <w:left w:w="62" w:type="dxa"/>
            <w:bottom w:w="102" w:type="dxa"/>
            <w:right w:w="62" w:type="dxa"/>
          </w:tblCellMar>
          <w:tblLook w:val="04A0"/>
        </w:tblPrEx>
        <w:trPr>
          <w:trHeight w:val="469"/>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2.10.</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под объекты автосервиса</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7,2</w:t>
            </w:r>
          </w:p>
        </w:tc>
      </w:tr>
      <w:tr w:rsidR="00A625B4" w:rsidRPr="00D74C5B" w:rsidTr="009A376A">
        <w:tblPrEx>
          <w:tblCellMar>
            <w:top w:w="102" w:type="dxa"/>
            <w:left w:w="62" w:type="dxa"/>
            <w:bottom w:w="102" w:type="dxa"/>
            <w:right w:w="62" w:type="dxa"/>
          </w:tblCellMar>
          <w:tblLook w:val="04A0"/>
        </w:tblPrEx>
        <w:trPr>
          <w:trHeight w:val="555"/>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2.11.</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под объекты общественного питания и торговли</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7,2</w:t>
            </w:r>
          </w:p>
        </w:tc>
      </w:tr>
      <w:tr w:rsidR="00A625B4" w:rsidRPr="00D74C5B" w:rsidTr="009A376A">
        <w:tblPrEx>
          <w:tblCellMar>
            <w:top w:w="102" w:type="dxa"/>
            <w:left w:w="62" w:type="dxa"/>
            <w:bottom w:w="102" w:type="dxa"/>
            <w:right w:w="62" w:type="dxa"/>
          </w:tblCellMar>
          <w:tblLook w:val="04A0"/>
        </w:tblPrEx>
        <w:trPr>
          <w:trHeight w:val="270"/>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2.12.</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 xml:space="preserve">Земельные участки под объектами </w:t>
            </w:r>
            <w:proofErr w:type="gramStart"/>
            <w:r w:rsidRPr="006A7915">
              <w:rPr>
                <w:rFonts w:ascii="Arial" w:eastAsia="Times New Roman" w:hAnsi="Arial" w:cs="Arial"/>
                <w:sz w:val="24"/>
                <w:szCs w:val="24"/>
                <w:lang w:eastAsia="ru-RU"/>
              </w:rPr>
              <w:t>коммунального</w:t>
            </w:r>
            <w:proofErr w:type="gramEnd"/>
            <w:r w:rsidRPr="006A7915">
              <w:rPr>
                <w:rFonts w:ascii="Arial" w:eastAsia="Times New Roman" w:hAnsi="Arial" w:cs="Arial"/>
                <w:sz w:val="24"/>
                <w:szCs w:val="24"/>
                <w:lang w:eastAsia="ru-RU"/>
              </w:rPr>
              <w:t xml:space="preserve"> хозяйства</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432E78">
              <w:rPr>
                <w:rFonts w:ascii="Arial" w:eastAsia="Times New Roman" w:hAnsi="Arial" w:cs="Arial"/>
                <w:sz w:val="24"/>
                <w:szCs w:val="24"/>
                <w:lang w:eastAsia="ru-RU"/>
              </w:rPr>
              <w:t>5</w:t>
            </w:r>
          </w:p>
        </w:tc>
      </w:tr>
      <w:tr w:rsidR="00A625B4" w:rsidRPr="00D74C5B" w:rsidTr="009A376A">
        <w:tblPrEx>
          <w:tblCellMar>
            <w:top w:w="102" w:type="dxa"/>
            <w:left w:w="62" w:type="dxa"/>
            <w:bottom w:w="102" w:type="dxa"/>
            <w:right w:w="62" w:type="dxa"/>
          </w:tblCellMar>
          <w:tblLook w:val="04A0"/>
        </w:tblPrEx>
        <w:trPr>
          <w:trHeight w:val="581"/>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2.13.</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путями сообщения (дорогами, железными дорогами и пр.), их конструктивными элементами</w:t>
            </w:r>
          </w:p>
        </w:tc>
        <w:tc>
          <w:tcPr>
            <w:tcW w:w="1905" w:type="dxa"/>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432E78">
              <w:rPr>
                <w:rFonts w:ascii="Arial" w:eastAsia="Times New Roman" w:hAnsi="Arial" w:cs="Arial"/>
                <w:sz w:val="24"/>
                <w:szCs w:val="24"/>
                <w:lang w:eastAsia="ru-RU"/>
              </w:rPr>
              <w:t>5</w:t>
            </w:r>
          </w:p>
        </w:tc>
      </w:tr>
      <w:tr w:rsidR="00A625B4" w:rsidRPr="00D74C5B" w:rsidTr="009A376A">
        <w:tblPrEx>
          <w:tblCellMar>
            <w:top w:w="102" w:type="dxa"/>
            <w:left w:w="62" w:type="dxa"/>
            <w:bottom w:w="102" w:type="dxa"/>
            <w:right w:w="62" w:type="dxa"/>
          </w:tblCellMar>
          <w:tblLook w:val="04A0"/>
        </w:tblPrEx>
        <w:trPr>
          <w:trHeight w:val="270"/>
        </w:trPr>
        <w:tc>
          <w:tcPr>
            <w:tcW w:w="806" w:type="dxa"/>
            <w:tcBorders>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2.14.</w:t>
            </w:r>
          </w:p>
        </w:tc>
        <w:tc>
          <w:tcPr>
            <w:tcW w:w="7179" w:type="dxa"/>
            <w:tcBorders>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Для иных видов</w:t>
            </w:r>
          </w:p>
        </w:tc>
        <w:tc>
          <w:tcPr>
            <w:tcW w:w="1905" w:type="dxa"/>
            <w:tcBorders>
              <w:bottom w:val="single" w:sz="4" w:space="0" w:color="auto"/>
            </w:tcBorders>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432E78">
              <w:rPr>
                <w:rFonts w:ascii="Arial" w:eastAsia="Times New Roman" w:hAnsi="Arial" w:cs="Arial"/>
                <w:sz w:val="24"/>
                <w:szCs w:val="24"/>
                <w:lang w:eastAsia="ru-RU"/>
              </w:rPr>
              <w:t>5</w:t>
            </w:r>
          </w:p>
        </w:tc>
      </w:tr>
      <w:tr w:rsidR="00A625B4" w:rsidRPr="00D74C5B" w:rsidTr="009A376A">
        <w:tblPrEx>
          <w:tblCellMar>
            <w:top w:w="102" w:type="dxa"/>
            <w:left w:w="62" w:type="dxa"/>
            <w:bottom w:w="102" w:type="dxa"/>
            <w:right w:w="62" w:type="dxa"/>
          </w:tblCellMar>
          <w:tblLook w:val="04A0"/>
        </w:tblPrEx>
        <w:trPr>
          <w:trHeight w:val="285"/>
        </w:trPr>
        <w:tc>
          <w:tcPr>
            <w:tcW w:w="9890" w:type="dxa"/>
            <w:gridSpan w:val="3"/>
            <w:tcBorders>
              <w:bottom w:val="single" w:sz="4" w:space="0" w:color="auto"/>
            </w:tcBorders>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783FAA">
              <w:rPr>
                <w:rFonts w:ascii="Arial" w:eastAsia="Times New Roman" w:hAnsi="Arial" w:cs="Arial"/>
                <w:sz w:val="24"/>
                <w:szCs w:val="24"/>
                <w:lang w:eastAsia="ru-RU"/>
              </w:rPr>
              <w:t>Подраздел 3: Земли сельскохозяйственного назначения</w:t>
            </w:r>
          </w:p>
        </w:tc>
      </w:tr>
      <w:tr w:rsidR="00A625B4" w:rsidRPr="00D74C5B" w:rsidTr="009A376A">
        <w:tblPrEx>
          <w:tblBorders>
            <w:insideH w:val="nil"/>
          </w:tblBorders>
          <w:tblCellMar>
            <w:top w:w="102" w:type="dxa"/>
            <w:left w:w="62" w:type="dxa"/>
            <w:bottom w:w="102" w:type="dxa"/>
            <w:right w:w="62" w:type="dxa"/>
          </w:tblCellMar>
          <w:tblLook w:val="04A0"/>
        </w:tblPrEx>
        <w:trPr>
          <w:trHeight w:val="285"/>
        </w:trPr>
        <w:tc>
          <w:tcPr>
            <w:tcW w:w="806"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3.1.</w:t>
            </w:r>
          </w:p>
        </w:tc>
        <w:tc>
          <w:tcPr>
            <w:tcW w:w="7179"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Пашни</w:t>
            </w:r>
          </w:p>
        </w:tc>
        <w:tc>
          <w:tcPr>
            <w:tcW w:w="1905" w:type="dxa"/>
            <w:tcBorders>
              <w:top w:val="single" w:sz="4" w:space="0" w:color="auto"/>
              <w:bottom w:val="single" w:sz="4" w:space="0" w:color="auto"/>
            </w:tcBorders>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1,22</w:t>
            </w:r>
          </w:p>
        </w:tc>
      </w:tr>
      <w:tr w:rsidR="00A625B4" w:rsidRPr="00D74C5B" w:rsidTr="009A376A">
        <w:tblPrEx>
          <w:tblBorders>
            <w:insideH w:val="nil"/>
          </w:tblBorders>
          <w:tblCellMar>
            <w:top w:w="102" w:type="dxa"/>
            <w:left w:w="62" w:type="dxa"/>
            <w:bottom w:w="102" w:type="dxa"/>
            <w:right w:w="62" w:type="dxa"/>
          </w:tblCellMar>
          <w:tblLook w:val="04A0"/>
        </w:tblPrEx>
        <w:trPr>
          <w:trHeight w:val="270"/>
        </w:trPr>
        <w:tc>
          <w:tcPr>
            <w:tcW w:w="806"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3.2.</w:t>
            </w:r>
          </w:p>
        </w:tc>
        <w:tc>
          <w:tcPr>
            <w:tcW w:w="7179"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Сенокосы</w:t>
            </w:r>
          </w:p>
        </w:tc>
        <w:tc>
          <w:tcPr>
            <w:tcW w:w="1905" w:type="dxa"/>
            <w:tcBorders>
              <w:top w:val="single" w:sz="4" w:space="0" w:color="auto"/>
              <w:bottom w:val="single" w:sz="4" w:space="0" w:color="auto"/>
            </w:tcBorders>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1,08</w:t>
            </w:r>
          </w:p>
        </w:tc>
      </w:tr>
      <w:tr w:rsidR="00A625B4" w:rsidRPr="00D74C5B" w:rsidTr="009A376A">
        <w:tblPrEx>
          <w:tblBorders>
            <w:insideH w:val="nil"/>
          </w:tblBorders>
          <w:tblCellMar>
            <w:top w:w="102" w:type="dxa"/>
            <w:left w:w="62" w:type="dxa"/>
            <w:bottom w:w="102" w:type="dxa"/>
            <w:right w:w="62" w:type="dxa"/>
          </w:tblCellMar>
          <w:tblLook w:val="04A0"/>
        </w:tblPrEx>
        <w:trPr>
          <w:trHeight w:val="285"/>
        </w:trPr>
        <w:tc>
          <w:tcPr>
            <w:tcW w:w="806"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3.3.</w:t>
            </w:r>
          </w:p>
        </w:tc>
        <w:tc>
          <w:tcPr>
            <w:tcW w:w="7179"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Пастбища</w:t>
            </w:r>
          </w:p>
        </w:tc>
        <w:tc>
          <w:tcPr>
            <w:tcW w:w="1905" w:type="dxa"/>
            <w:tcBorders>
              <w:top w:val="single" w:sz="4" w:space="0" w:color="auto"/>
              <w:bottom w:val="single" w:sz="4" w:space="0" w:color="auto"/>
            </w:tcBorders>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0,18</w:t>
            </w:r>
          </w:p>
        </w:tc>
      </w:tr>
      <w:tr w:rsidR="00A625B4" w:rsidRPr="00D74C5B" w:rsidTr="009A376A">
        <w:tblPrEx>
          <w:tblBorders>
            <w:insideH w:val="nil"/>
          </w:tblBorders>
          <w:tblCellMar>
            <w:top w:w="102" w:type="dxa"/>
            <w:left w:w="62" w:type="dxa"/>
            <w:bottom w:w="102" w:type="dxa"/>
            <w:right w:w="62" w:type="dxa"/>
          </w:tblCellMar>
          <w:tblLook w:val="04A0"/>
        </w:tblPrEx>
        <w:trPr>
          <w:trHeight w:val="285"/>
        </w:trPr>
        <w:tc>
          <w:tcPr>
            <w:tcW w:w="806"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3.4.</w:t>
            </w:r>
          </w:p>
        </w:tc>
        <w:tc>
          <w:tcPr>
            <w:tcW w:w="7179"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Залежи</w:t>
            </w:r>
          </w:p>
        </w:tc>
        <w:tc>
          <w:tcPr>
            <w:tcW w:w="1905" w:type="dxa"/>
            <w:tcBorders>
              <w:top w:val="single" w:sz="4" w:space="0" w:color="auto"/>
              <w:bottom w:val="single" w:sz="4" w:space="0" w:color="auto"/>
            </w:tcBorders>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432E78">
              <w:rPr>
                <w:rFonts w:ascii="Arial" w:eastAsia="Times New Roman" w:hAnsi="Arial" w:cs="Arial"/>
                <w:sz w:val="24"/>
                <w:szCs w:val="24"/>
                <w:lang w:eastAsia="ru-RU"/>
              </w:rPr>
              <w:t>-</w:t>
            </w:r>
          </w:p>
        </w:tc>
      </w:tr>
      <w:tr w:rsidR="00A625B4" w:rsidRPr="00D74C5B" w:rsidTr="009A376A">
        <w:tblPrEx>
          <w:tblBorders>
            <w:insideH w:val="nil"/>
          </w:tblBorders>
          <w:tblCellMar>
            <w:top w:w="102" w:type="dxa"/>
            <w:left w:w="62" w:type="dxa"/>
            <w:bottom w:w="102" w:type="dxa"/>
            <w:right w:w="62" w:type="dxa"/>
          </w:tblCellMar>
          <w:tblLook w:val="04A0"/>
        </w:tblPrEx>
        <w:trPr>
          <w:trHeight w:val="555"/>
        </w:trPr>
        <w:tc>
          <w:tcPr>
            <w:tcW w:w="806"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lastRenderedPageBreak/>
              <w:t>3.5.</w:t>
            </w:r>
          </w:p>
        </w:tc>
        <w:tc>
          <w:tcPr>
            <w:tcW w:w="7179"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Под многолетними насаждениями, садами (для использования в целях извлечения прибыли)</w:t>
            </w:r>
          </w:p>
        </w:tc>
        <w:tc>
          <w:tcPr>
            <w:tcW w:w="1905" w:type="dxa"/>
            <w:tcBorders>
              <w:top w:val="single" w:sz="4" w:space="0" w:color="auto"/>
              <w:bottom w:val="single" w:sz="4" w:space="0" w:color="auto"/>
            </w:tcBorders>
          </w:tcPr>
          <w:p w:rsidR="00A625B4" w:rsidRPr="00432E78"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1,22</w:t>
            </w:r>
          </w:p>
        </w:tc>
      </w:tr>
      <w:tr w:rsidR="00A625B4" w:rsidRPr="00D74C5B" w:rsidTr="009A376A">
        <w:tblPrEx>
          <w:tblBorders>
            <w:insideH w:val="nil"/>
          </w:tblBorders>
          <w:tblCellMar>
            <w:top w:w="102" w:type="dxa"/>
            <w:left w:w="62" w:type="dxa"/>
            <w:bottom w:w="102" w:type="dxa"/>
            <w:right w:w="62" w:type="dxa"/>
          </w:tblCellMar>
          <w:tblLook w:val="04A0"/>
        </w:tblPrEx>
        <w:trPr>
          <w:trHeight w:val="270"/>
        </w:trPr>
        <w:tc>
          <w:tcPr>
            <w:tcW w:w="806"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3.6.</w:t>
            </w:r>
          </w:p>
        </w:tc>
        <w:tc>
          <w:tcPr>
            <w:tcW w:w="7179"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Под сельскохозяйственными постройками</w:t>
            </w:r>
          </w:p>
        </w:tc>
        <w:tc>
          <w:tcPr>
            <w:tcW w:w="1905" w:type="dxa"/>
            <w:tcBorders>
              <w:top w:val="single" w:sz="4" w:space="0" w:color="auto"/>
              <w:bottom w:val="single" w:sz="4" w:space="0" w:color="auto"/>
            </w:tcBorders>
          </w:tcPr>
          <w:p w:rsidR="00A625B4" w:rsidRPr="00CE1AAF"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1,8</w:t>
            </w:r>
          </w:p>
        </w:tc>
      </w:tr>
      <w:tr w:rsidR="00A625B4" w:rsidRPr="00D74C5B" w:rsidTr="009A376A">
        <w:tblPrEx>
          <w:tblBorders>
            <w:insideH w:val="nil"/>
          </w:tblBorders>
          <w:tblCellMar>
            <w:top w:w="102" w:type="dxa"/>
            <w:left w:w="62" w:type="dxa"/>
            <w:bottom w:w="102" w:type="dxa"/>
            <w:right w:w="62" w:type="dxa"/>
          </w:tblCellMar>
          <w:tblLook w:val="04A0"/>
        </w:tblPrEx>
        <w:trPr>
          <w:trHeight w:val="285"/>
        </w:trPr>
        <w:tc>
          <w:tcPr>
            <w:tcW w:w="806"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3.7.</w:t>
            </w:r>
          </w:p>
        </w:tc>
        <w:tc>
          <w:tcPr>
            <w:tcW w:w="7179"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Под замкнутыми водоемами</w:t>
            </w:r>
          </w:p>
        </w:tc>
        <w:tc>
          <w:tcPr>
            <w:tcW w:w="1905" w:type="dxa"/>
            <w:tcBorders>
              <w:top w:val="single" w:sz="4" w:space="0" w:color="auto"/>
              <w:bottom w:val="single" w:sz="4" w:space="0" w:color="auto"/>
            </w:tcBorders>
          </w:tcPr>
          <w:p w:rsidR="00A625B4" w:rsidRPr="00CE1AAF"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CE1AAF">
              <w:rPr>
                <w:rFonts w:ascii="Arial" w:eastAsia="Times New Roman" w:hAnsi="Arial" w:cs="Arial"/>
                <w:sz w:val="24"/>
                <w:szCs w:val="24"/>
                <w:lang w:eastAsia="ru-RU"/>
              </w:rPr>
              <w:t>2</w:t>
            </w:r>
          </w:p>
        </w:tc>
      </w:tr>
      <w:tr w:rsidR="00A625B4" w:rsidRPr="00D74C5B" w:rsidTr="009A376A">
        <w:tblPrEx>
          <w:tblBorders>
            <w:insideH w:val="nil"/>
          </w:tblBorders>
          <w:tblCellMar>
            <w:top w:w="102" w:type="dxa"/>
            <w:left w:w="62" w:type="dxa"/>
            <w:bottom w:w="102" w:type="dxa"/>
            <w:right w:w="62" w:type="dxa"/>
          </w:tblCellMar>
          <w:tblLook w:val="04A0"/>
        </w:tblPrEx>
        <w:trPr>
          <w:trHeight w:val="338"/>
        </w:trPr>
        <w:tc>
          <w:tcPr>
            <w:tcW w:w="806"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3.8.</w:t>
            </w:r>
          </w:p>
        </w:tc>
        <w:tc>
          <w:tcPr>
            <w:tcW w:w="7179"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под гидротехническими сооружениями</w:t>
            </w:r>
          </w:p>
        </w:tc>
        <w:tc>
          <w:tcPr>
            <w:tcW w:w="1905" w:type="dxa"/>
            <w:tcBorders>
              <w:top w:val="single" w:sz="4" w:space="0" w:color="auto"/>
              <w:bottom w:val="single" w:sz="4" w:space="0" w:color="auto"/>
            </w:tcBorders>
          </w:tcPr>
          <w:p w:rsidR="00A625B4" w:rsidRPr="00CE1AAF"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CE1AAF">
              <w:rPr>
                <w:rFonts w:ascii="Arial" w:eastAsia="Times New Roman" w:hAnsi="Arial" w:cs="Arial"/>
                <w:sz w:val="24"/>
                <w:szCs w:val="24"/>
                <w:lang w:eastAsia="ru-RU"/>
              </w:rPr>
              <w:t>50</w:t>
            </w:r>
          </w:p>
        </w:tc>
      </w:tr>
      <w:tr w:rsidR="00A625B4" w:rsidRPr="00D74C5B" w:rsidTr="009A376A">
        <w:tblPrEx>
          <w:tblBorders>
            <w:insideH w:val="nil"/>
          </w:tblBorders>
          <w:tblCellMar>
            <w:top w:w="102" w:type="dxa"/>
            <w:left w:w="62" w:type="dxa"/>
            <w:bottom w:w="102" w:type="dxa"/>
            <w:right w:w="62" w:type="dxa"/>
          </w:tblCellMar>
          <w:tblLook w:val="04A0"/>
        </w:tblPrEx>
        <w:trPr>
          <w:trHeight w:val="399"/>
        </w:trPr>
        <w:tc>
          <w:tcPr>
            <w:tcW w:w="806"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3.9.</w:t>
            </w:r>
          </w:p>
        </w:tc>
        <w:tc>
          <w:tcPr>
            <w:tcW w:w="7179"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Под строениями, используемыми для целей животноводства</w:t>
            </w:r>
          </w:p>
        </w:tc>
        <w:tc>
          <w:tcPr>
            <w:tcW w:w="1905" w:type="dxa"/>
            <w:tcBorders>
              <w:top w:val="single" w:sz="4" w:space="0" w:color="auto"/>
              <w:bottom w:val="single" w:sz="4" w:space="0" w:color="auto"/>
            </w:tcBorders>
          </w:tcPr>
          <w:p w:rsidR="00A625B4" w:rsidRPr="00CE1AAF"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1,8</w:t>
            </w:r>
          </w:p>
        </w:tc>
      </w:tr>
      <w:tr w:rsidR="00A625B4" w:rsidRPr="00D74C5B" w:rsidTr="009A376A">
        <w:tblPrEx>
          <w:tblBorders>
            <w:insideH w:val="nil"/>
          </w:tblBorders>
          <w:tblCellMar>
            <w:top w:w="102" w:type="dxa"/>
            <w:left w:w="62" w:type="dxa"/>
            <w:bottom w:w="102" w:type="dxa"/>
            <w:right w:w="62" w:type="dxa"/>
          </w:tblCellMar>
          <w:tblLook w:val="04A0"/>
        </w:tblPrEx>
        <w:trPr>
          <w:trHeight w:val="555"/>
        </w:trPr>
        <w:tc>
          <w:tcPr>
            <w:tcW w:w="806"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3.10.</w:t>
            </w:r>
          </w:p>
        </w:tc>
        <w:tc>
          <w:tcPr>
            <w:tcW w:w="7179"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используемые под сады, огороды, личное подсобное хозяйство</w:t>
            </w:r>
          </w:p>
        </w:tc>
        <w:tc>
          <w:tcPr>
            <w:tcW w:w="1905" w:type="dxa"/>
            <w:tcBorders>
              <w:top w:val="single" w:sz="4" w:space="0" w:color="auto"/>
              <w:bottom w:val="single" w:sz="4" w:space="0" w:color="auto"/>
            </w:tcBorders>
          </w:tcPr>
          <w:p w:rsidR="00A625B4" w:rsidRPr="00CE1AAF"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0,9</w:t>
            </w:r>
          </w:p>
        </w:tc>
      </w:tr>
      <w:tr w:rsidR="00A625B4" w:rsidRPr="00D74C5B" w:rsidTr="009A376A">
        <w:tblPrEx>
          <w:tblBorders>
            <w:insideH w:val="nil"/>
          </w:tblBorders>
          <w:tblCellMar>
            <w:top w:w="102" w:type="dxa"/>
            <w:left w:w="62" w:type="dxa"/>
            <w:bottom w:w="102" w:type="dxa"/>
            <w:right w:w="62" w:type="dxa"/>
          </w:tblCellMar>
          <w:tblLook w:val="04A0"/>
        </w:tblPrEx>
        <w:trPr>
          <w:trHeight w:val="555"/>
        </w:trPr>
        <w:tc>
          <w:tcPr>
            <w:tcW w:w="806"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3.11.</w:t>
            </w:r>
          </w:p>
        </w:tc>
        <w:tc>
          <w:tcPr>
            <w:tcW w:w="7179"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для производственных сельскохозяйственных целей</w:t>
            </w:r>
          </w:p>
        </w:tc>
        <w:tc>
          <w:tcPr>
            <w:tcW w:w="1905" w:type="dxa"/>
            <w:tcBorders>
              <w:top w:val="single" w:sz="4" w:space="0" w:color="auto"/>
              <w:bottom w:val="single" w:sz="4" w:space="0" w:color="auto"/>
            </w:tcBorders>
          </w:tcPr>
          <w:p w:rsidR="00A625B4" w:rsidRPr="00CE1AAF"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0,9</w:t>
            </w:r>
          </w:p>
        </w:tc>
      </w:tr>
      <w:tr w:rsidR="00A625B4" w:rsidRPr="00D74C5B" w:rsidTr="009A376A">
        <w:tblPrEx>
          <w:tblBorders>
            <w:insideH w:val="nil"/>
          </w:tblBorders>
          <w:tblCellMar>
            <w:top w:w="102" w:type="dxa"/>
            <w:left w:w="62" w:type="dxa"/>
            <w:bottom w:w="102" w:type="dxa"/>
            <w:right w:w="62" w:type="dxa"/>
          </w:tblCellMar>
          <w:tblLook w:val="04A0"/>
        </w:tblPrEx>
        <w:trPr>
          <w:trHeight w:val="1090"/>
        </w:trPr>
        <w:tc>
          <w:tcPr>
            <w:tcW w:w="806"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3.12.</w:t>
            </w:r>
          </w:p>
        </w:tc>
        <w:tc>
          <w:tcPr>
            <w:tcW w:w="7179"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предоставленные на период осуществление строительства линий электропередачи, линий связи (в т.ч. линейно-кабельных сооружений), нефтепроводов, газопроводов, иных трубопроводов и сооружений для их эксплуатации</w:t>
            </w:r>
          </w:p>
        </w:tc>
        <w:tc>
          <w:tcPr>
            <w:tcW w:w="1905" w:type="dxa"/>
            <w:tcBorders>
              <w:top w:val="single" w:sz="4" w:space="0" w:color="auto"/>
              <w:bottom w:val="single" w:sz="4" w:space="0" w:color="auto"/>
            </w:tcBorders>
          </w:tcPr>
          <w:p w:rsidR="00A625B4" w:rsidRPr="00CE1AAF"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CE1AAF">
              <w:rPr>
                <w:rFonts w:ascii="Arial" w:eastAsia="Times New Roman" w:hAnsi="Arial" w:cs="Arial"/>
                <w:sz w:val="24"/>
                <w:szCs w:val="24"/>
                <w:lang w:eastAsia="ru-RU"/>
              </w:rPr>
              <w:t>2</w:t>
            </w:r>
          </w:p>
        </w:tc>
      </w:tr>
      <w:tr w:rsidR="00A625B4" w:rsidRPr="00D74C5B" w:rsidTr="009A376A">
        <w:tblPrEx>
          <w:tblBorders>
            <w:insideH w:val="nil"/>
          </w:tblBorders>
          <w:tblCellMar>
            <w:top w:w="102" w:type="dxa"/>
            <w:left w:w="62" w:type="dxa"/>
            <w:bottom w:w="102" w:type="dxa"/>
            <w:right w:w="62" w:type="dxa"/>
          </w:tblCellMar>
          <w:tblLook w:val="04A0"/>
        </w:tblPrEx>
        <w:trPr>
          <w:trHeight w:val="195"/>
        </w:trPr>
        <w:tc>
          <w:tcPr>
            <w:tcW w:w="806"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3.13.</w:t>
            </w:r>
          </w:p>
        </w:tc>
        <w:tc>
          <w:tcPr>
            <w:tcW w:w="7179" w:type="dxa"/>
            <w:tcBorders>
              <w:top w:val="single" w:sz="4" w:space="0" w:color="auto"/>
              <w:bottom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Прочие земли, в том числе древесно-кустарниковые насаждения, дороги, овраги, болота и пр.</w:t>
            </w:r>
          </w:p>
        </w:tc>
        <w:tc>
          <w:tcPr>
            <w:tcW w:w="1905" w:type="dxa"/>
            <w:tcBorders>
              <w:top w:val="single" w:sz="4" w:space="0" w:color="auto"/>
              <w:bottom w:val="single" w:sz="4" w:space="0" w:color="auto"/>
            </w:tcBorders>
            <w:vAlign w:val="center"/>
          </w:tcPr>
          <w:p w:rsidR="00A625B4" w:rsidRPr="00CE1AAF"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Pr>
                <w:rFonts w:ascii="Arial" w:eastAsia="Times New Roman" w:hAnsi="Arial" w:cs="Arial"/>
                <w:sz w:val="24"/>
                <w:szCs w:val="24"/>
                <w:lang w:eastAsia="ru-RU"/>
              </w:rPr>
              <w:t>0,10</w:t>
            </w:r>
          </w:p>
        </w:tc>
      </w:tr>
      <w:tr w:rsidR="00A625B4" w:rsidRPr="00D74C5B" w:rsidTr="009A376A">
        <w:tblPrEx>
          <w:tblBorders>
            <w:insideH w:val="nil"/>
          </w:tblBorders>
          <w:tblCellMar>
            <w:top w:w="102" w:type="dxa"/>
            <w:left w:w="62" w:type="dxa"/>
            <w:bottom w:w="102" w:type="dxa"/>
            <w:right w:w="62" w:type="dxa"/>
          </w:tblCellMar>
          <w:tblLook w:val="04A0"/>
        </w:tblPrEx>
        <w:trPr>
          <w:trHeight w:val="285"/>
        </w:trPr>
        <w:tc>
          <w:tcPr>
            <w:tcW w:w="9890" w:type="dxa"/>
            <w:gridSpan w:val="3"/>
            <w:tcBorders>
              <w:top w:val="single" w:sz="4" w:space="0" w:color="auto"/>
              <w:bottom w:val="single" w:sz="4" w:space="0" w:color="auto"/>
            </w:tcBorders>
          </w:tcPr>
          <w:p w:rsidR="00A625B4" w:rsidRPr="00783FAA" w:rsidRDefault="00A625B4" w:rsidP="009A376A">
            <w:pPr>
              <w:widowControl w:val="0"/>
              <w:autoSpaceDE w:val="0"/>
              <w:autoSpaceDN w:val="0"/>
              <w:spacing w:after="0" w:line="240" w:lineRule="auto"/>
              <w:ind w:left="696"/>
              <w:jc w:val="both"/>
              <w:rPr>
                <w:rFonts w:ascii="Arial" w:eastAsia="Times New Roman" w:hAnsi="Arial" w:cs="Arial"/>
                <w:sz w:val="24"/>
                <w:szCs w:val="24"/>
                <w:highlight w:val="yellow"/>
                <w:lang w:eastAsia="ru-RU"/>
              </w:rPr>
            </w:pPr>
            <w:r w:rsidRPr="00783FAA">
              <w:rPr>
                <w:rFonts w:ascii="Arial" w:eastAsia="Times New Roman" w:hAnsi="Arial" w:cs="Arial"/>
                <w:sz w:val="24"/>
                <w:szCs w:val="24"/>
                <w:lang w:eastAsia="ru-RU"/>
              </w:rPr>
              <w:t>Подраздел 4: Земли особо охраняемых объектов</w:t>
            </w:r>
          </w:p>
        </w:tc>
      </w:tr>
      <w:tr w:rsidR="00A625B4" w:rsidRPr="00D74C5B" w:rsidTr="009A376A">
        <w:tblPrEx>
          <w:tblCellMar>
            <w:top w:w="102" w:type="dxa"/>
            <w:left w:w="62" w:type="dxa"/>
            <w:bottom w:w="102" w:type="dxa"/>
            <w:right w:w="62" w:type="dxa"/>
          </w:tblCellMar>
          <w:tblLook w:val="04A0"/>
        </w:tblPrEx>
        <w:trPr>
          <w:trHeight w:val="841"/>
        </w:trPr>
        <w:tc>
          <w:tcPr>
            <w:tcW w:w="806" w:type="dxa"/>
            <w:tcBorders>
              <w:top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4.1.</w:t>
            </w:r>
          </w:p>
        </w:tc>
        <w:tc>
          <w:tcPr>
            <w:tcW w:w="7179" w:type="dxa"/>
            <w:tcBorders>
              <w:top w:val="single" w:sz="4" w:space="0" w:color="auto"/>
            </w:tcBorders>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предназначенные для размещения объектов рекреационного и лечебно-оздоровительного назначения</w:t>
            </w:r>
          </w:p>
        </w:tc>
        <w:tc>
          <w:tcPr>
            <w:tcW w:w="1905" w:type="dxa"/>
            <w:tcBorders>
              <w:top w:val="single" w:sz="4" w:space="0" w:color="auto"/>
            </w:tcBorders>
          </w:tcPr>
          <w:p w:rsidR="00A625B4" w:rsidRPr="00CE1AAF"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CE1AAF">
              <w:rPr>
                <w:rFonts w:ascii="Arial" w:eastAsia="Times New Roman" w:hAnsi="Arial" w:cs="Arial"/>
                <w:sz w:val="24"/>
                <w:szCs w:val="24"/>
                <w:lang w:eastAsia="ru-RU"/>
              </w:rPr>
              <w:t>3,5</w:t>
            </w:r>
          </w:p>
        </w:tc>
      </w:tr>
      <w:tr w:rsidR="00A625B4" w:rsidRPr="00D74C5B" w:rsidTr="009A376A">
        <w:tblPrEx>
          <w:tblCellMar>
            <w:top w:w="102" w:type="dxa"/>
            <w:left w:w="62" w:type="dxa"/>
            <w:bottom w:w="102" w:type="dxa"/>
            <w:right w:w="62" w:type="dxa"/>
          </w:tblCellMar>
          <w:tblLook w:val="04A0"/>
        </w:tblPrEx>
        <w:trPr>
          <w:trHeight w:val="270"/>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4.2.</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Земельные участки домов рыболовов и охотников</w:t>
            </w:r>
          </w:p>
        </w:tc>
        <w:tc>
          <w:tcPr>
            <w:tcW w:w="1905" w:type="dxa"/>
          </w:tcPr>
          <w:p w:rsidR="00A625B4" w:rsidRPr="00CE1AAF"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CE1AAF">
              <w:rPr>
                <w:rFonts w:ascii="Arial" w:eastAsia="Times New Roman" w:hAnsi="Arial" w:cs="Arial"/>
                <w:sz w:val="24"/>
                <w:szCs w:val="24"/>
                <w:lang w:eastAsia="ru-RU"/>
              </w:rPr>
              <w:t>3,5</w:t>
            </w:r>
          </w:p>
        </w:tc>
      </w:tr>
      <w:tr w:rsidR="00A625B4" w:rsidRPr="00D74C5B" w:rsidTr="009A376A">
        <w:tblPrEx>
          <w:tblCellMar>
            <w:top w:w="102" w:type="dxa"/>
            <w:left w:w="62" w:type="dxa"/>
            <w:bottom w:w="102" w:type="dxa"/>
            <w:right w:w="62" w:type="dxa"/>
          </w:tblCellMar>
          <w:tblLook w:val="04A0"/>
        </w:tblPrEx>
        <w:trPr>
          <w:trHeight w:val="270"/>
        </w:trPr>
        <w:tc>
          <w:tcPr>
            <w:tcW w:w="806"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4.3.</w:t>
            </w:r>
          </w:p>
        </w:tc>
        <w:tc>
          <w:tcPr>
            <w:tcW w:w="7179" w:type="dxa"/>
          </w:tcPr>
          <w:p w:rsidR="00A625B4" w:rsidRPr="006A7915" w:rsidRDefault="00A625B4" w:rsidP="009A376A">
            <w:pPr>
              <w:widowControl w:val="0"/>
              <w:autoSpaceDE w:val="0"/>
              <w:autoSpaceDN w:val="0"/>
              <w:spacing w:after="0" w:line="240" w:lineRule="auto"/>
              <w:jc w:val="both"/>
              <w:rPr>
                <w:rFonts w:ascii="Arial" w:eastAsia="Times New Roman" w:hAnsi="Arial" w:cs="Arial"/>
                <w:sz w:val="24"/>
                <w:szCs w:val="24"/>
                <w:lang w:eastAsia="ru-RU"/>
              </w:rPr>
            </w:pPr>
            <w:r w:rsidRPr="006A7915">
              <w:rPr>
                <w:rFonts w:ascii="Arial" w:eastAsia="Times New Roman" w:hAnsi="Arial" w:cs="Arial"/>
                <w:sz w:val="24"/>
                <w:szCs w:val="24"/>
                <w:lang w:eastAsia="ru-RU"/>
              </w:rPr>
              <w:t>Прочие земельные участки</w:t>
            </w:r>
          </w:p>
        </w:tc>
        <w:tc>
          <w:tcPr>
            <w:tcW w:w="1905" w:type="dxa"/>
          </w:tcPr>
          <w:p w:rsidR="00A625B4" w:rsidRPr="00CE1AAF" w:rsidRDefault="00A625B4" w:rsidP="009A376A">
            <w:pPr>
              <w:widowControl w:val="0"/>
              <w:autoSpaceDE w:val="0"/>
              <w:autoSpaceDN w:val="0"/>
              <w:spacing w:after="0" w:line="240" w:lineRule="auto"/>
              <w:ind w:left="696"/>
              <w:jc w:val="both"/>
              <w:rPr>
                <w:rFonts w:ascii="Arial" w:eastAsia="Times New Roman" w:hAnsi="Arial" w:cs="Arial"/>
                <w:sz w:val="24"/>
                <w:szCs w:val="24"/>
                <w:lang w:eastAsia="ru-RU"/>
              </w:rPr>
            </w:pPr>
            <w:r w:rsidRPr="00CE1AAF">
              <w:rPr>
                <w:rFonts w:ascii="Arial" w:eastAsia="Times New Roman" w:hAnsi="Arial" w:cs="Arial"/>
                <w:sz w:val="24"/>
                <w:szCs w:val="24"/>
                <w:lang w:eastAsia="ru-RU"/>
              </w:rPr>
              <w:t>3,5</w:t>
            </w:r>
          </w:p>
        </w:tc>
      </w:tr>
    </w:tbl>
    <w:p w:rsidR="00A625B4" w:rsidRDefault="00A625B4" w:rsidP="006A7915">
      <w:pPr>
        <w:autoSpaceDE w:val="0"/>
        <w:autoSpaceDN w:val="0"/>
        <w:adjustRightInd w:val="0"/>
        <w:spacing w:after="0" w:line="240" w:lineRule="auto"/>
        <w:ind w:firstLine="709"/>
        <w:jc w:val="center"/>
        <w:rPr>
          <w:rFonts w:ascii="Arial" w:eastAsia="Times New Roman" w:hAnsi="Arial" w:cs="Arial"/>
          <w:sz w:val="24"/>
          <w:szCs w:val="24"/>
          <w:lang w:eastAsia="ru-RU"/>
        </w:rPr>
      </w:pPr>
    </w:p>
    <w:p w:rsidR="00A625B4" w:rsidRPr="006A7915" w:rsidRDefault="00A625B4" w:rsidP="006A7915">
      <w:pPr>
        <w:autoSpaceDE w:val="0"/>
        <w:autoSpaceDN w:val="0"/>
        <w:adjustRightInd w:val="0"/>
        <w:spacing w:after="0" w:line="240" w:lineRule="auto"/>
        <w:ind w:firstLine="709"/>
        <w:jc w:val="center"/>
        <w:rPr>
          <w:rFonts w:ascii="Arial" w:eastAsia="Times New Roman" w:hAnsi="Arial" w:cs="Arial"/>
          <w:sz w:val="24"/>
          <w:szCs w:val="24"/>
          <w:lang w:eastAsia="ru-RU"/>
        </w:rPr>
      </w:pPr>
    </w:p>
    <w:p w:rsidR="006A7915" w:rsidRPr="006A7915" w:rsidRDefault="006A7915" w:rsidP="006A7915">
      <w:pPr>
        <w:widowControl w:val="0"/>
        <w:suppressAutoHyphens/>
        <w:autoSpaceDE w:val="0"/>
        <w:spacing w:after="0" w:line="240" w:lineRule="auto"/>
        <w:jc w:val="both"/>
        <w:rPr>
          <w:rFonts w:ascii="Arial" w:eastAsia="Times New Roman" w:hAnsi="Arial" w:cs="Arial"/>
          <w:sz w:val="24"/>
          <w:szCs w:val="24"/>
          <w:lang w:eastAsia="zh-CN"/>
        </w:rPr>
      </w:pPr>
    </w:p>
    <w:p w:rsidR="00B000F8" w:rsidRDefault="00B000F8"/>
    <w:sectPr w:rsidR="00B000F8" w:rsidSect="00741D45">
      <w:pgSz w:w="11906" w:h="16838"/>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0AD" w:rsidRDefault="00A750AD">
      <w:pPr>
        <w:spacing w:after="0" w:line="240" w:lineRule="auto"/>
      </w:pPr>
      <w:r>
        <w:separator/>
      </w:r>
    </w:p>
  </w:endnote>
  <w:endnote w:type="continuationSeparator" w:id="0">
    <w:p w:rsidR="00A750AD" w:rsidRDefault="00A75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0AD" w:rsidRDefault="00A750AD">
      <w:pPr>
        <w:spacing w:after="0" w:line="240" w:lineRule="auto"/>
      </w:pPr>
      <w:r>
        <w:separator/>
      </w:r>
    </w:p>
  </w:footnote>
  <w:footnote w:type="continuationSeparator" w:id="0">
    <w:p w:rsidR="00A750AD" w:rsidRDefault="00A750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7915"/>
    <w:rsid w:val="00052748"/>
    <w:rsid w:val="00064189"/>
    <w:rsid w:val="000F4759"/>
    <w:rsid w:val="00132279"/>
    <w:rsid w:val="00163745"/>
    <w:rsid w:val="00174709"/>
    <w:rsid w:val="00182E11"/>
    <w:rsid w:val="001D0B52"/>
    <w:rsid w:val="00222BB4"/>
    <w:rsid w:val="002B20FB"/>
    <w:rsid w:val="00322576"/>
    <w:rsid w:val="00327352"/>
    <w:rsid w:val="00342D87"/>
    <w:rsid w:val="0035734E"/>
    <w:rsid w:val="00374409"/>
    <w:rsid w:val="00386FF6"/>
    <w:rsid w:val="003B093A"/>
    <w:rsid w:val="004A28DC"/>
    <w:rsid w:val="004B7FD9"/>
    <w:rsid w:val="004E12A4"/>
    <w:rsid w:val="004E1ADF"/>
    <w:rsid w:val="004E5BC1"/>
    <w:rsid w:val="00521CCD"/>
    <w:rsid w:val="00522086"/>
    <w:rsid w:val="005336E0"/>
    <w:rsid w:val="005726D9"/>
    <w:rsid w:val="005B45C2"/>
    <w:rsid w:val="005B5513"/>
    <w:rsid w:val="005D5BBC"/>
    <w:rsid w:val="005E1893"/>
    <w:rsid w:val="005F531B"/>
    <w:rsid w:val="005F6A24"/>
    <w:rsid w:val="006241DC"/>
    <w:rsid w:val="0065282A"/>
    <w:rsid w:val="00696C5C"/>
    <w:rsid w:val="006A3FFF"/>
    <w:rsid w:val="006A7915"/>
    <w:rsid w:val="00741D45"/>
    <w:rsid w:val="00760964"/>
    <w:rsid w:val="00780DD6"/>
    <w:rsid w:val="00783FAA"/>
    <w:rsid w:val="007D18C5"/>
    <w:rsid w:val="007F2000"/>
    <w:rsid w:val="00831E73"/>
    <w:rsid w:val="008515BE"/>
    <w:rsid w:val="008A1441"/>
    <w:rsid w:val="0098045A"/>
    <w:rsid w:val="009A376A"/>
    <w:rsid w:val="009A5ECA"/>
    <w:rsid w:val="009B2051"/>
    <w:rsid w:val="009D0E85"/>
    <w:rsid w:val="00A53326"/>
    <w:rsid w:val="00A625B4"/>
    <w:rsid w:val="00A73B22"/>
    <w:rsid w:val="00A750AD"/>
    <w:rsid w:val="00AE4D71"/>
    <w:rsid w:val="00AF23A8"/>
    <w:rsid w:val="00B000F8"/>
    <w:rsid w:val="00B44019"/>
    <w:rsid w:val="00B4557E"/>
    <w:rsid w:val="00BD1BEA"/>
    <w:rsid w:val="00C36558"/>
    <w:rsid w:val="00C6794D"/>
    <w:rsid w:val="00D33C84"/>
    <w:rsid w:val="00D4342C"/>
    <w:rsid w:val="00D74C5B"/>
    <w:rsid w:val="00DA784F"/>
    <w:rsid w:val="00E411D1"/>
    <w:rsid w:val="00E64532"/>
    <w:rsid w:val="00E7692C"/>
    <w:rsid w:val="00E7694F"/>
    <w:rsid w:val="00EB3E61"/>
    <w:rsid w:val="00EC572F"/>
    <w:rsid w:val="00EF14BD"/>
    <w:rsid w:val="00EF49FF"/>
    <w:rsid w:val="00F27D01"/>
    <w:rsid w:val="00F407E3"/>
    <w:rsid w:val="00F46AD6"/>
    <w:rsid w:val="00F85FE8"/>
    <w:rsid w:val="00F86502"/>
    <w:rsid w:val="00FE72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915"/>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4">
    <w:name w:val="Верхний колонтитул Знак"/>
    <w:link w:val="a3"/>
    <w:uiPriority w:val="99"/>
    <w:rsid w:val="006A7915"/>
    <w:rPr>
      <w:rFonts w:ascii="Arial" w:eastAsia="Times New Roman" w:hAnsi="Arial" w:cs="Times New Roman"/>
      <w:sz w:val="24"/>
      <w:szCs w:val="24"/>
      <w:lang w:eastAsia="ru-RU"/>
    </w:rPr>
  </w:style>
  <w:style w:type="paragraph" w:styleId="a5">
    <w:name w:val="footer"/>
    <w:basedOn w:val="a"/>
    <w:link w:val="a6"/>
    <w:uiPriority w:val="99"/>
    <w:unhideWhenUsed/>
    <w:rsid w:val="006A7915"/>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uiPriority w:val="99"/>
    <w:rsid w:val="006A7915"/>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6A7915"/>
    <w:pPr>
      <w:spacing w:after="0" w:line="240" w:lineRule="auto"/>
    </w:pPr>
    <w:rPr>
      <w:rFonts w:ascii="Tahoma" w:hAnsi="Tahoma"/>
      <w:sz w:val="16"/>
      <w:szCs w:val="16"/>
      <w:lang/>
    </w:rPr>
  </w:style>
  <w:style w:type="character" w:customStyle="1" w:styleId="a8">
    <w:name w:val="Текст выноски Знак"/>
    <w:link w:val="a7"/>
    <w:uiPriority w:val="99"/>
    <w:semiHidden/>
    <w:rsid w:val="006A7915"/>
    <w:rPr>
      <w:rFonts w:ascii="Tahoma" w:hAnsi="Tahoma" w:cs="Tahoma"/>
      <w:sz w:val="16"/>
      <w:szCs w:val="16"/>
    </w:rPr>
  </w:style>
  <w:style w:type="paragraph" w:styleId="a9">
    <w:name w:val="Normal (Web)"/>
    <w:basedOn w:val="a"/>
    <w:uiPriority w:val="99"/>
    <w:unhideWhenUsed/>
    <w:rsid w:val="005E1893"/>
    <w:rPr>
      <w:rFonts w:ascii="Times New Roman" w:hAnsi="Times New Roman"/>
      <w:sz w:val="24"/>
      <w:szCs w:val="24"/>
    </w:rPr>
  </w:style>
  <w:style w:type="character" w:styleId="aa">
    <w:name w:val="Hyperlink"/>
    <w:uiPriority w:val="99"/>
    <w:unhideWhenUsed/>
    <w:rsid w:val="005E1893"/>
    <w:rPr>
      <w:color w:val="0563C1"/>
      <w:u w:val="single"/>
    </w:rPr>
  </w:style>
  <w:style w:type="character" w:customStyle="1" w:styleId="ab">
    <w:name w:val="Неразрешенное упоминание"/>
    <w:uiPriority w:val="99"/>
    <w:semiHidden/>
    <w:unhideWhenUsed/>
    <w:rsid w:val="005E189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2637670">
      <w:bodyDiv w:val="1"/>
      <w:marLeft w:val="0"/>
      <w:marRight w:val="0"/>
      <w:marTop w:val="0"/>
      <w:marBottom w:val="0"/>
      <w:divBdr>
        <w:top w:val="none" w:sz="0" w:space="0" w:color="auto"/>
        <w:left w:val="none" w:sz="0" w:space="0" w:color="auto"/>
        <w:bottom w:val="none" w:sz="0" w:space="0" w:color="auto"/>
        <w:right w:val="none" w:sz="0" w:space="0" w:color="auto"/>
      </w:divBdr>
    </w:div>
    <w:div w:id="742025857">
      <w:bodyDiv w:val="1"/>
      <w:marLeft w:val="0"/>
      <w:marRight w:val="0"/>
      <w:marTop w:val="0"/>
      <w:marBottom w:val="0"/>
      <w:divBdr>
        <w:top w:val="none" w:sz="0" w:space="0" w:color="auto"/>
        <w:left w:val="none" w:sz="0" w:space="0" w:color="auto"/>
        <w:bottom w:val="none" w:sz="0" w:space="0" w:color="auto"/>
        <w:right w:val="none" w:sz="0" w:space="0" w:color="auto"/>
      </w:divBdr>
    </w:div>
    <w:div w:id="1001589634">
      <w:bodyDiv w:val="1"/>
      <w:marLeft w:val="0"/>
      <w:marRight w:val="0"/>
      <w:marTop w:val="0"/>
      <w:marBottom w:val="0"/>
      <w:divBdr>
        <w:top w:val="none" w:sz="0" w:space="0" w:color="auto"/>
        <w:left w:val="none" w:sz="0" w:space="0" w:color="auto"/>
        <w:bottom w:val="none" w:sz="0" w:space="0" w:color="auto"/>
        <w:right w:val="none" w:sz="0" w:space="0" w:color="auto"/>
      </w:divBdr>
    </w:div>
    <w:div w:id="1887252815">
      <w:bodyDiv w:val="1"/>
      <w:marLeft w:val="0"/>
      <w:marRight w:val="0"/>
      <w:marTop w:val="0"/>
      <w:marBottom w:val="0"/>
      <w:divBdr>
        <w:top w:val="none" w:sz="0" w:space="0" w:color="auto"/>
        <w:left w:val="none" w:sz="0" w:space="0" w:color="auto"/>
        <w:bottom w:val="none" w:sz="0" w:space="0" w:color="auto"/>
        <w:right w:val="none" w:sz="0" w:space="0" w:color="auto"/>
      </w:divBdr>
    </w:div>
    <w:div w:id="21109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115789&amp;dst=100266&amp;field=134&amp;date=28.12.2023" TargetMode="External"/><Relationship Id="rId13" Type="http://schemas.openxmlformats.org/officeDocument/2006/relationships/image" Target="media/image5.wmf"/><Relationship Id="rId18" Type="http://schemas.openxmlformats.org/officeDocument/2006/relationships/hyperlink" Target="https://login.consultant.ru/link/?req=doc&amp;base=LAW&amp;n=465787&amp;dst=888&amp;field=134&amp;date=15.01.2024" TargetMode="External"/><Relationship Id="rId3" Type="http://schemas.openxmlformats.org/officeDocument/2006/relationships/settings" Target="settings.xml"/><Relationship Id="rId7" Type="http://schemas.openxmlformats.org/officeDocument/2006/relationships/hyperlink" Target="https://login.consultant.ru/link/?req=doc&amp;base=RLAW181&amp;n=115789&amp;dst=100469&amp;field=134&amp;date=28.12.2023" TargetMode="External"/><Relationship Id="rId12" Type="http://schemas.openxmlformats.org/officeDocument/2006/relationships/image" Target="media/image4.wmf"/><Relationship Id="rId17" Type="http://schemas.openxmlformats.org/officeDocument/2006/relationships/hyperlink" Target="https://login.consultant.ru/link/?req=doc&amp;base=LAW&amp;n=465787&amp;dst=887&amp;field=134&amp;date=15.01.2024" TargetMode="External"/><Relationship Id="rId2" Type="http://schemas.openxmlformats.org/officeDocument/2006/relationships/styles" Target="styles.xml"/><Relationship Id="rId16" Type="http://schemas.openxmlformats.org/officeDocument/2006/relationships/hyperlink" Target="https://login.consultant.ru/link/?req=doc&amp;base=LAW&amp;n=452764&amp;dst=888&amp;field=134&amp;date=28.12.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s://login.consultant.ru/link/?req=doc&amp;base=LAW&amp;n=452764&amp;dst=887&amp;field=134&amp;date=28.12.2023"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37E6F-3105-43F7-AB34-F7542489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3997</Words>
  <Characters>22786</Characters>
  <Application>Microsoft Office Word</Application>
  <DocSecurity>0</DocSecurity>
  <Lines>189</Lines>
  <Paragraphs>53</Paragraphs>
  <ScaleCrop>false</ScaleCrop>
  <Company/>
  <LinksUpToDate>false</LinksUpToDate>
  <CharactersWithSpaces>26730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4</cp:revision>
  <cp:lastPrinted>2024-01-24T12:49:00Z</cp:lastPrinted>
  <dcterms:created xsi:type="dcterms:W3CDTF">2024-01-24T12:49:00Z</dcterms:created>
  <dcterms:modified xsi:type="dcterms:W3CDTF">2024-01-24T12:50:00Z</dcterms:modified>
</cp:coreProperties>
</file>